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89FE3" w14:textId="37131821" w:rsidR="00F5626D" w:rsidRPr="00A909E9" w:rsidRDefault="00F5626D" w:rsidP="00F5626D">
      <w:pPr>
        <w:pStyle w:val="Stopka"/>
        <w:tabs>
          <w:tab w:val="left" w:pos="708"/>
        </w:tabs>
        <w:ind w:left="5812"/>
        <w:jc w:val="right"/>
        <w:rPr>
          <w:i/>
          <w:sz w:val="22"/>
          <w:szCs w:val="22"/>
        </w:rPr>
      </w:pPr>
      <w:r w:rsidRPr="00A909E9">
        <w:rPr>
          <w:i/>
          <w:sz w:val="22"/>
          <w:szCs w:val="22"/>
          <w:lang w:eastAsia="ar-SA"/>
        </w:rPr>
        <w:t xml:space="preserve">                                                                                             </w:t>
      </w:r>
      <w:r w:rsidRPr="00A909E9">
        <w:rPr>
          <w:i/>
          <w:sz w:val="22"/>
          <w:szCs w:val="22"/>
        </w:rPr>
        <w:t>Załącznik nr 4 do zarządzenia nr 22/2020</w:t>
      </w:r>
    </w:p>
    <w:p w14:paraId="239AB670" w14:textId="77777777" w:rsidR="00F5626D" w:rsidRPr="00A909E9" w:rsidRDefault="00F5626D" w:rsidP="00F5626D">
      <w:pPr>
        <w:jc w:val="center"/>
        <w:rPr>
          <w:rFonts w:ascii="Times New Roman" w:hAnsi="Times New Roman"/>
          <w:i/>
          <w:color w:val="auto"/>
          <w:sz w:val="22"/>
          <w:szCs w:val="22"/>
          <w:lang w:eastAsia="ar-SA"/>
        </w:rPr>
      </w:pPr>
      <w:r w:rsidRPr="00A909E9">
        <w:rPr>
          <w:rFonts w:ascii="Times New Roman" w:hAnsi="Times New Roman"/>
          <w:i/>
          <w:color w:val="auto"/>
          <w:sz w:val="22"/>
          <w:szCs w:val="22"/>
          <w:lang w:eastAsia="ar-SA"/>
        </w:rPr>
        <w:t xml:space="preserve">                         </w:t>
      </w:r>
    </w:p>
    <w:p w14:paraId="01559A9E" w14:textId="77777777" w:rsidR="00F5626D" w:rsidRPr="00A909E9" w:rsidRDefault="00F5626D" w:rsidP="00F5626D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  <w:lang w:eastAsia="pl-PL"/>
        </w:rPr>
      </w:pPr>
      <w:r w:rsidRPr="00A909E9">
        <w:rPr>
          <w:b/>
          <w:i/>
          <w:sz w:val="22"/>
          <w:szCs w:val="22"/>
        </w:rPr>
        <w:tab/>
      </w:r>
    </w:p>
    <w:p w14:paraId="4C194E27" w14:textId="77777777" w:rsidR="00F5626D" w:rsidRPr="00A909E9" w:rsidRDefault="00F5626D" w:rsidP="00F5626D">
      <w:pPr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A909E9">
        <w:rPr>
          <w:rFonts w:ascii="Times New Roman" w:hAnsi="Times New Roman"/>
          <w:b/>
          <w:color w:val="auto"/>
          <w:sz w:val="22"/>
          <w:szCs w:val="22"/>
        </w:rPr>
        <w:t>KARTA PRZEDMIOTU</w:t>
      </w:r>
    </w:p>
    <w:p w14:paraId="01D81533" w14:textId="77777777" w:rsidR="00F5626D" w:rsidRPr="00A909E9" w:rsidRDefault="00F5626D" w:rsidP="00F5626D">
      <w:pPr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265"/>
        <w:gridCol w:w="6638"/>
      </w:tblGrid>
      <w:tr w:rsidR="00F5626D" w:rsidRPr="00A909E9" w14:paraId="03D9779B" w14:textId="77777777" w:rsidTr="00C8254C">
        <w:trPr>
          <w:trHeight w:val="28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FB1A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Kod przedmiotu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FAE96B" w14:textId="77777777" w:rsidR="00F5626D" w:rsidRPr="00A909E9" w:rsidRDefault="004E2E4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0912.7.LEK.B.C</w:t>
            </w:r>
          </w:p>
        </w:tc>
      </w:tr>
      <w:tr w:rsidR="00F5626D" w:rsidRPr="00A909E9" w14:paraId="533A0F9C" w14:textId="77777777" w:rsidTr="00C8254C">
        <w:trPr>
          <w:trHeight w:val="284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1E98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Nazwa przedmiotu w języku</w:t>
            </w:r>
            <w:r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8A4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polskim</w:t>
            </w:r>
          </w:p>
        </w:tc>
        <w:tc>
          <w:tcPr>
            <w:tcW w:w="6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68F" w14:textId="77777777" w:rsidR="00F5626D" w:rsidRPr="00A909E9" w:rsidRDefault="0026151A">
            <w:pPr>
              <w:spacing w:line="256" w:lineRule="auto"/>
              <w:jc w:val="center"/>
              <w:rPr>
                <w:rFonts w:ascii="Times New Roman" w:eastAsia="Arial" w:hAnsi="Times New Roman"/>
                <w:b/>
                <w:i/>
                <w:sz w:val="22"/>
                <w:szCs w:val="22"/>
                <w:lang w:eastAsia="en-US"/>
              </w:rPr>
            </w:pPr>
            <w:r w:rsidRPr="00A909E9">
              <w:rPr>
                <w:rFonts w:ascii="Times New Roman" w:eastAsia="Arial" w:hAnsi="Times New Roman"/>
                <w:b/>
                <w:i/>
                <w:sz w:val="22"/>
                <w:szCs w:val="22"/>
                <w:lang w:eastAsia="en-US"/>
              </w:rPr>
              <w:t>Cytofizjologia</w:t>
            </w:r>
          </w:p>
          <w:p w14:paraId="1B3173F4" w14:textId="77777777" w:rsidR="00F5626D" w:rsidRPr="00A909E9" w:rsidRDefault="0026151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A909E9">
              <w:rPr>
                <w:rFonts w:ascii="Times New Roman" w:eastAsia="Arial" w:hAnsi="Times New Roman"/>
                <w:i/>
                <w:color w:val="auto"/>
                <w:sz w:val="22"/>
                <w:szCs w:val="22"/>
                <w:lang w:eastAsia="en-US"/>
              </w:rPr>
              <w:t>Cytophysiology</w:t>
            </w:r>
            <w:proofErr w:type="spellEnd"/>
          </w:p>
        </w:tc>
      </w:tr>
      <w:tr w:rsidR="00F5626D" w:rsidRPr="00A909E9" w14:paraId="3DA5CE33" w14:textId="77777777" w:rsidTr="00C8254C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7CF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3EDE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angielskim</w:t>
            </w:r>
          </w:p>
        </w:tc>
        <w:tc>
          <w:tcPr>
            <w:tcW w:w="6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AF6E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CE4600F" w14:textId="77777777" w:rsidR="00F5626D" w:rsidRPr="00A909E9" w:rsidRDefault="00F5626D" w:rsidP="00F5626D">
      <w:pPr>
        <w:rPr>
          <w:rFonts w:ascii="Times New Roman" w:hAnsi="Times New Roman"/>
          <w:b/>
          <w:color w:val="auto"/>
          <w:sz w:val="22"/>
          <w:szCs w:val="22"/>
        </w:rPr>
      </w:pPr>
    </w:p>
    <w:p w14:paraId="0045D7A6" w14:textId="77777777" w:rsidR="00F5626D" w:rsidRPr="00A909E9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2"/>
          <w:szCs w:val="22"/>
        </w:rPr>
      </w:pPr>
      <w:r w:rsidRPr="00A909E9">
        <w:rPr>
          <w:rFonts w:ascii="Times New Roman" w:eastAsia="Arial Unicode MS" w:hAnsi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5626D" w:rsidRPr="00DE7081" w14:paraId="29724D5F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B7A0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3112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lekarski </w:t>
            </w:r>
          </w:p>
        </w:tc>
      </w:tr>
      <w:tr w:rsidR="00F5626D" w:rsidRPr="00DE7081" w14:paraId="1D3C287A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0CA8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4606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Stacjonarne/niestacjonarne </w:t>
            </w:r>
          </w:p>
        </w:tc>
      </w:tr>
      <w:tr w:rsidR="00F5626D" w:rsidRPr="00DE7081" w14:paraId="225DDAB2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910F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C3E4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Jednolite studia magisterskie </w:t>
            </w:r>
          </w:p>
        </w:tc>
      </w:tr>
      <w:tr w:rsidR="00F5626D" w:rsidRPr="00DE7081" w14:paraId="3CB10B4E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A27A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E48F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>ogólnoakademicki</w:t>
            </w:r>
            <w:proofErr w:type="spellEnd"/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626D" w:rsidRPr="00DE7081" w14:paraId="6D41AA02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8281" w14:textId="77777777" w:rsidR="00F5626D" w:rsidRPr="00DE7081" w:rsidRDefault="00F5626D">
            <w:pPr>
              <w:spacing w:line="256" w:lineRule="auto"/>
              <w:ind w:left="340" w:hanging="340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8088" w14:textId="40E31EE2" w:rsidR="00F5626D" w:rsidRPr="00DE7081" w:rsidRDefault="0026151A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Dr hab. Sylwia </w:t>
            </w:r>
            <w:proofErr w:type="spellStart"/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>Terpiłowska</w:t>
            </w:r>
            <w:proofErr w:type="spellEnd"/>
            <w:r w:rsidR="008F336C"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>, prof. UJK</w:t>
            </w:r>
          </w:p>
        </w:tc>
      </w:tr>
      <w:tr w:rsidR="00F5626D" w:rsidRPr="00DE7081" w14:paraId="251C0D32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0F4F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F17E" w14:textId="77777777" w:rsidR="00F5626D" w:rsidRPr="00DE7081" w:rsidRDefault="0026151A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>sylwia.terpilowska@ujk.edu.pl</w:t>
            </w:r>
            <w:r w:rsidR="00F5626D" w:rsidRPr="00DE708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40330744" w14:textId="77777777" w:rsidR="00F5626D" w:rsidRPr="00DE7081" w:rsidRDefault="00F5626D" w:rsidP="00F5626D">
      <w:pPr>
        <w:rPr>
          <w:rFonts w:ascii="Times New Roman" w:hAnsi="Times New Roman"/>
          <w:b/>
          <w:color w:val="auto"/>
          <w:sz w:val="22"/>
          <w:szCs w:val="22"/>
        </w:rPr>
      </w:pPr>
    </w:p>
    <w:p w14:paraId="00AA815A" w14:textId="77777777" w:rsidR="00F5626D" w:rsidRPr="00DE7081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2"/>
          <w:szCs w:val="22"/>
        </w:rPr>
      </w:pPr>
      <w:r w:rsidRPr="00DE7081">
        <w:rPr>
          <w:rFonts w:ascii="Times New Roman" w:eastAsia="Arial Unicode MS" w:hAnsi="Times New Roman"/>
          <w:b/>
          <w:color w:val="auto"/>
          <w:sz w:val="22"/>
          <w:szCs w:val="22"/>
        </w:rPr>
        <w:t>OGÓLNA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710"/>
      </w:tblGrid>
      <w:tr w:rsidR="00F5626D" w:rsidRPr="00DE7081" w14:paraId="73EE2739" w14:textId="77777777" w:rsidTr="00C8254C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9FC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2.1. Język wykładowy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C8A" w14:textId="0C1EFF1C" w:rsidR="00F5626D" w:rsidRPr="00DE7081" w:rsidRDefault="008F336C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polski</w:t>
            </w:r>
          </w:p>
        </w:tc>
      </w:tr>
      <w:tr w:rsidR="00F5626D" w:rsidRPr="00DE7081" w14:paraId="061053AF" w14:textId="77777777" w:rsidTr="00C8254C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C52" w14:textId="77777777" w:rsidR="00F5626D" w:rsidRPr="00DE7081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2.2. Wymagania wstępne*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DF3" w14:textId="3DCF3828" w:rsidR="00F5626D" w:rsidRPr="00DE7081" w:rsidRDefault="00D01878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Zaliczony I semestr zajęć z </w:t>
            </w:r>
            <w:r w:rsidR="0032515B" w:rsidRPr="00DE708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przedmiotu </w:t>
            </w:r>
            <w:r w:rsidRPr="00DE708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Histologi</w:t>
            </w:r>
            <w:r w:rsidR="00C8254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a</w:t>
            </w:r>
            <w:r w:rsidRPr="00DE708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32515B" w:rsidRPr="00DE708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i ultrastruktura komórki</w:t>
            </w:r>
          </w:p>
        </w:tc>
      </w:tr>
    </w:tbl>
    <w:p w14:paraId="3B672117" w14:textId="77777777" w:rsidR="00F5626D" w:rsidRPr="00DE7081" w:rsidRDefault="00F5626D" w:rsidP="00F5626D">
      <w:pPr>
        <w:rPr>
          <w:rFonts w:ascii="Times New Roman" w:hAnsi="Times New Roman"/>
          <w:b/>
          <w:color w:val="auto"/>
          <w:sz w:val="22"/>
          <w:szCs w:val="22"/>
        </w:rPr>
      </w:pPr>
    </w:p>
    <w:p w14:paraId="7E6D31E3" w14:textId="77777777" w:rsidR="00F5626D" w:rsidRPr="00DE7081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2"/>
          <w:szCs w:val="22"/>
        </w:rPr>
      </w:pPr>
      <w:r w:rsidRPr="00DE7081">
        <w:rPr>
          <w:rFonts w:ascii="Times New Roman" w:eastAsia="Arial Unicode MS" w:hAnsi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96"/>
        <w:gridCol w:w="6455"/>
      </w:tblGrid>
      <w:tr w:rsidR="00F5626D" w:rsidRPr="00DE7081" w14:paraId="5A022A63" w14:textId="77777777" w:rsidTr="00C700A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DD0F" w14:textId="77777777" w:rsidR="00F5626D" w:rsidRPr="00DE7081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4B35" w14:textId="022FE3A3" w:rsidR="00F5626D" w:rsidRPr="0053768D" w:rsidRDefault="004E2E49" w:rsidP="005523E4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bCs/>
                <w:iCs/>
                <w:sz w:val="22"/>
                <w:szCs w:val="22"/>
              </w:rPr>
            </w:pPr>
            <w:r w:rsidRPr="0053768D">
              <w:rPr>
                <w:bCs/>
                <w:sz w:val="22"/>
                <w:szCs w:val="22"/>
              </w:rPr>
              <w:t>wykład</w:t>
            </w:r>
            <w:r w:rsidR="00D23760" w:rsidRPr="0053768D">
              <w:rPr>
                <w:bCs/>
                <w:sz w:val="22"/>
                <w:szCs w:val="22"/>
              </w:rPr>
              <w:t xml:space="preserve"> </w:t>
            </w:r>
            <w:r w:rsidR="00A909E9" w:rsidRPr="0053768D">
              <w:rPr>
                <w:bCs/>
                <w:sz w:val="22"/>
                <w:szCs w:val="22"/>
              </w:rPr>
              <w:t xml:space="preserve">(w tym e-learning), </w:t>
            </w:r>
            <w:r w:rsidRPr="0053768D">
              <w:rPr>
                <w:bCs/>
                <w:sz w:val="22"/>
                <w:szCs w:val="22"/>
              </w:rPr>
              <w:t xml:space="preserve">ćwiczenia: </w:t>
            </w:r>
            <w:r w:rsidR="00A909E9" w:rsidRPr="0053768D">
              <w:rPr>
                <w:bCs/>
                <w:sz w:val="22"/>
                <w:szCs w:val="22"/>
              </w:rPr>
              <w:t xml:space="preserve">(w tym e-learning), </w:t>
            </w:r>
            <w:r w:rsidRPr="0053768D">
              <w:rPr>
                <w:bCs/>
                <w:sz w:val="22"/>
                <w:szCs w:val="22"/>
              </w:rPr>
              <w:t xml:space="preserve">laboratoria </w:t>
            </w:r>
          </w:p>
        </w:tc>
      </w:tr>
      <w:tr w:rsidR="00F5626D" w:rsidRPr="0053768D" w14:paraId="2F5D3576" w14:textId="77777777" w:rsidTr="00C700A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F4A7" w14:textId="77777777" w:rsidR="00F5626D" w:rsidRPr="00DE7081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785B" w14:textId="77777777" w:rsidR="00F5626D" w:rsidRPr="00DE7081" w:rsidRDefault="00F5626D" w:rsidP="005523E4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bCs/>
                <w:sz w:val="22"/>
                <w:szCs w:val="22"/>
              </w:rPr>
            </w:pPr>
            <w:r w:rsidRPr="00DE7081">
              <w:rPr>
                <w:bCs/>
                <w:sz w:val="22"/>
                <w:szCs w:val="22"/>
              </w:rPr>
              <w:t>Zajęcia w pomieszczeniach dydaktycznych Wydział Lekarski UJK</w:t>
            </w:r>
          </w:p>
          <w:p w14:paraId="2B567898" w14:textId="2AB8B2F9" w:rsidR="00E57F9C" w:rsidRPr="00DE7081" w:rsidRDefault="00E57F9C" w:rsidP="005523E4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E7081">
              <w:rPr>
                <w:bCs/>
                <w:sz w:val="22"/>
                <w:szCs w:val="22"/>
                <w:lang w:val="en-US"/>
              </w:rPr>
              <w:t>Zajęcia</w:t>
            </w:r>
            <w:proofErr w:type="spellEnd"/>
            <w:r w:rsidRPr="00DE7081">
              <w:rPr>
                <w:bCs/>
                <w:sz w:val="22"/>
                <w:szCs w:val="22"/>
                <w:lang w:val="en-US"/>
              </w:rPr>
              <w:t xml:space="preserve"> on</w:t>
            </w:r>
            <w:r w:rsidR="008070A7" w:rsidRPr="00DE7081">
              <w:rPr>
                <w:bCs/>
                <w:sz w:val="22"/>
                <w:szCs w:val="22"/>
                <w:lang w:val="en-US"/>
              </w:rPr>
              <w:t>-line (e-learning)</w:t>
            </w:r>
          </w:p>
        </w:tc>
      </w:tr>
      <w:tr w:rsidR="00F5626D" w:rsidRPr="00DE7081" w14:paraId="34A10729" w14:textId="77777777" w:rsidTr="00C700A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CC55" w14:textId="77777777" w:rsidR="00F5626D" w:rsidRPr="00DE7081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91E7" w14:textId="6E0ADF65" w:rsidR="00F5626D" w:rsidRPr="00DE7081" w:rsidRDefault="00AB3FAD" w:rsidP="005523E4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Egzamin</w:t>
            </w:r>
          </w:p>
        </w:tc>
      </w:tr>
      <w:tr w:rsidR="00F5626D" w:rsidRPr="00A909E9" w14:paraId="759C388F" w14:textId="77777777" w:rsidTr="00C700A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8B3C" w14:textId="77777777" w:rsidR="00F5626D" w:rsidRPr="00DE7081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DE7081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4062" w14:textId="6C49B95E" w:rsidR="00F5626D" w:rsidRPr="00DE7081" w:rsidRDefault="00A909E9" w:rsidP="005523E4">
            <w:pPr>
              <w:pStyle w:val="NormalnyWeb"/>
              <w:spacing w:before="0" w:beforeAutospacing="0" w:after="0" w:afterAutospacing="0"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E7081">
              <w:rPr>
                <w:bCs/>
                <w:sz w:val="22"/>
                <w:szCs w:val="22"/>
                <w:lang w:eastAsia="en-US"/>
              </w:rPr>
              <w:t xml:space="preserve">Wykład </w:t>
            </w:r>
            <w:r w:rsidRPr="00DE7081">
              <w:rPr>
                <w:bCs/>
                <w:sz w:val="22"/>
                <w:szCs w:val="22"/>
              </w:rPr>
              <w:t>(w tym e-learning):</w:t>
            </w:r>
            <w:r w:rsidR="00444A06" w:rsidRPr="00DE7081">
              <w:rPr>
                <w:bCs/>
                <w:sz w:val="22"/>
                <w:szCs w:val="22"/>
              </w:rPr>
              <w:t xml:space="preserve"> wykład </w:t>
            </w:r>
            <w:r w:rsidR="009418E3" w:rsidRPr="00DE7081">
              <w:rPr>
                <w:bCs/>
                <w:sz w:val="22"/>
                <w:szCs w:val="22"/>
              </w:rPr>
              <w:t>informacyjny, wykład problemowy</w:t>
            </w:r>
          </w:p>
          <w:p w14:paraId="531066C9" w14:textId="0287F187" w:rsidR="00444A06" w:rsidRPr="00DE7081" w:rsidRDefault="00A909E9" w:rsidP="005523E4">
            <w:pPr>
              <w:pStyle w:val="NormalnyWeb"/>
              <w:spacing w:before="0" w:beforeAutospacing="0" w:after="0" w:afterAutospacing="0" w:line="256" w:lineRule="auto"/>
              <w:jc w:val="both"/>
              <w:rPr>
                <w:bCs/>
                <w:sz w:val="22"/>
                <w:szCs w:val="22"/>
              </w:rPr>
            </w:pPr>
            <w:r w:rsidRPr="00DE7081">
              <w:rPr>
                <w:bCs/>
                <w:sz w:val="22"/>
                <w:szCs w:val="22"/>
                <w:lang w:eastAsia="en-US"/>
              </w:rPr>
              <w:t xml:space="preserve">Ćwiczenia </w:t>
            </w:r>
            <w:r w:rsidRPr="00DE7081">
              <w:rPr>
                <w:bCs/>
                <w:sz w:val="22"/>
                <w:szCs w:val="22"/>
              </w:rPr>
              <w:t>(w tym e-learning):</w:t>
            </w:r>
            <w:r w:rsidR="00444A06" w:rsidRPr="00DE7081">
              <w:rPr>
                <w:bCs/>
                <w:sz w:val="22"/>
                <w:szCs w:val="22"/>
              </w:rPr>
              <w:t xml:space="preserve"> </w:t>
            </w:r>
            <w:r w:rsidR="00216A3A" w:rsidRPr="00DE7081">
              <w:rPr>
                <w:bCs/>
                <w:sz w:val="22"/>
                <w:szCs w:val="22"/>
              </w:rPr>
              <w:t xml:space="preserve">seminarium, </w:t>
            </w:r>
            <w:r w:rsidR="00444A06" w:rsidRPr="00DE7081">
              <w:rPr>
                <w:bCs/>
                <w:sz w:val="22"/>
                <w:szCs w:val="22"/>
              </w:rPr>
              <w:t>, praca w grupach, dyskusja</w:t>
            </w:r>
          </w:p>
          <w:p w14:paraId="5CC11053" w14:textId="00DB1D17" w:rsidR="004E2E49" w:rsidRPr="00AB3FAD" w:rsidRDefault="004E2E49" w:rsidP="005523E4">
            <w:pPr>
              <w:pStyle w:val="NormalnyWeb"/>
              <w:spacing w:before="0" w:beforeAutospacing="0" w:after="0" w:afterAutospacing="0"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E7081">
              <w:rPr>
                <w:bCs/>
                <w:sz w:val="22"/>
                <w:szCs w:val="22"/>
              </w:rPr>
              <w:t>Laboratoria:</w:t>
            </w:r>
            <w:r w:rsidR="00E15FE6" w:rsidRPr="00DE7081">
              <w:rPr>
                <w:bCs/>
                <w:sz w:val="22"/>
                <w:szCs w:val="22"/>
              </w:rPr>
              <w:t xml:space="preserve"> praca z mikroskopem</w:t>
            </w:r>
          </w:p>
        </w:tc>
      </w:tr>
      <w:tr w:rsidR="00F5626D" w:rsidRPr="00A909E9" w14:paraId="6EDECB65" w14:textId="77777777" w:rsidTr="00C700A1">
        <w:trPr>
          <w:trHeight w:val="28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22F" w14:textId="77777777" w:rsidR="00F5626D" w:rsidRPr="00A909E9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Wykaz literatury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3ED9" w14:textId="77777777" w:rsidR="00F5626D" w:rsidRPr="00A909E9" w:rsidRDefault="00F5626D">
            <w:pPr>
              <w:spacing w:line="256" w:lineRule="auto"/>
              <w:ind w:left="426" w:hanging="392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348F" w14:textId="77777777" w:rsidR="00A97C34" w:rsidRPr="00A97C34" w:rsidRDefault="00A97C34" w:rsidP="005523E4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Alberts</w:t>
            </w:r>
            <w:proofErr w:type="spellEnd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B. i </w:t>
            </w:r>
            <w:proofErr w:type="spellStart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wsp</w:t>
            </w:r>
            <w:proofErr w:type="spellEnd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., Podstawy biologii komórki (tłum. pod red. Michejda J. i Augustyniak J.), PWN,</w:t>
            </w:r>
          </w:p>
          <w:p w14:paraId="49163E85" w14:textId="77777777" w:rsidR="00A97C34" w:rsidRPr="00A97C34" w:rsidRDefault="00A97C34" w:rsidP="005523E4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Warszawa, 2019</w:t>
            </w:r>
          </w:p>
          <w:p w14:paraId="650A7924" w14:textId="116E6F86" w:rsidR="00A97C34" w:rsidRPr="005523E4" w:rsidRDefault="00A97C34" w:rsidP="005523E4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2. J. </w:t>
            </w:r>
            <w:proofErr w:type="spellStart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Kawiak</w:t>
            </w:r>
            <w:proofErr w:type="spellEnd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M. </w:t>
            </w:r>
            <w:proofErr w:type="spellStart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Zabel</w:t>
            </w:r>
            <w:proofErr w:type="spellEnd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, Seminaria z cytofizjologii: podręcznik dla studentów medycyny, weterynarii i</w:t>
            </w:r>
            <w:r w:rsidR="005523E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523E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biologii, </w:t>
            </w:r>
            <w:proofErr w:type="spellStart"/>
            <w:r w:rsidRPr="005523E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Elsevier</w:t>
            </w:r>
            <w:proofErr w:type="spellEnd"/>
            <w:r w:rsidRPr="005523E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Urban and Partner, Wrocław 2021</w:t>
            </w:r>
          </w:p>
          <w:p w14:paraId="4AA471DE" w14:textId="5DD6394F" w:rsidR="00A97C34" w:rsidRDefault="00A97C34" w:rsidP="005523E4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3. Jarosław Jóźwiak, Biologia komórki, </w:t>
            </w:r>
            <w:proofErr w:type="spellStart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Edra</w:t>
            </w:r>
            <w:proofErr w:type="spellEnd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Urban and Partner, Wrocław 2020</w:t>
            </w:r>
          </w:p>
          <w:p w14:paraId="2C87C008" w14:textId="6F14F95C" w:rsidR="00F5626D" w:rsidRPr="00A909E9" w:rsidRDefault="00F5626D" w:rsidP="005523E4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5626D" w:rsidRPr="00A909E9" w14:paraId="30AE0ADD" w14:textId="77777777" w:rsidTr="00C700A1">
        <w:trPr>
          <w:trHeight w:val="28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CF62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DFCF" w14:textId="77777777" w:rsidR="00F5626D" w:rsidRPr="00A909E9" w:rsidRDefault="00F5626D">
            <w:pPr>
              <w:spacing w:line="256" w:lineRule="auto"/>
              <w:ind w:left="426" w:hanging="392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0FF7" w14:textId="77777777" w:rsidR="00A97C34" w:rsidRPr="00A97C34" w:rsidRDefault="00A97C34" w:rsidP="005523E4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Kłyszejko</w:t>
            </w:r>
            <w:proofErr w:type="spellEnd"/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-Stefanowicz L., Cytobiochemia: Biochemia niektórych struktur komórkowych, PWN,</w:t>
            </w:r>
          </w:p>
          <w:p w14:paraId="0A8BCFC2" w14:textId="18654ABA" w:rsidR="00F5626D" w:rsidRPr="00A909E9" w:rsidRDefault="00A97C34" w:rsidP="005523E4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7C3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Warszawa, 2015</w:t>
            </w:r>
          </w:p>
        </w:tc>
      </w:tr>
    </w:tbl>
    <w:p w14:paraId="1FE37B68" w14:textId="77777777" w:rsidR="00F5626D" w:rsidRPr="00A909E9" w:rsidRDefault="00F5626D" w:rsidP="00F5626D">
      <w:pPr>
        <w:rPr>
          <w:rFonts w:ascii="Times New Roman" w:hAnsi="Times New Roman"/>
          <w:b/>
          <w:color w:val="auto"/>
          <w:sz w:val="22"/>
          <w:szCs w:val="22"/>
        </w:rPr>
      </w:pPr>
    </w:p>
    <w:p w14:paraId="75020451" w14:textId="77777777" w:rsidR="00F5626D" w:rsidRPr="00A909E9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2"/>
          <w:szCs w:val="22"/>
        </w:rPr>
      </w:pPr>
      <w:r w:rsidRPr="00A909E9">
        <w:rPr>
          <w:rFonts w:ascii="Times New Roman" w:eastAsia="Arial Unicode MS" w:hAnsi="Times New Roman"/>
          <w:b/>
          <w:color w:val="auto"/>
          <w:sz w:val="22"/>
          <w:szCs w:val="22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5626D" w:rsidRPr="00E55123" w14:paraId="36040106" w14:textId="77777777" w:rsidTr="00F5626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C98D3" w14:textId="77777777" w:rsidR="00F5626D" w:rsidRPr="00E55123" w:rsidRDefault="00F5626D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b/>
                <w:color w:val="auto"/>
                <w:lang w:eastAsia="en-US"/>
              </w:rPr>
              <w:t xml:space="preserve">Cele przedmiotu </w:t>
            </w:r>
            <w:r w:rsidRPr="00E55123">
              <w:rPr>
                <w:rFonts w:ascii="Times New Roman" w:hAnsi="Times New Roman"/>
                <w:b/>
                <w:i/>
                <w:color w:val="auto"/>
                <w:lang w:eastAsia="en-US"/>
              </w:rPr>
              <w:t>(z uwzględnieniem formy zajęć)</w:t>
            </w:r>
          </w:p>
          <w:p w14:paraId="062FCB2B" w14:textId="77777777" w:rsidR="00F5626D" w:rsidRPr="00E55123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b/>
                <w:color w:val="auto"/>
                <w:lang w:eastAsia="en-US"/>
              </w:rPr>
              <w:t>Wykłady</w:t>
            </w:r>
          </w:p>
          <w:p w14:paraId="7291F567" w14:textId="580B33C5" w:rsidR="00F5626D" w:rsidRPr="00E55123" w:rsidRDefault="00F5626D" w:rsidP="00D82C0D">
            <w:pPr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C1 </w:t>
            </w:r>
            <w:r w:rsidR="001C7A6F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zapoznanie z 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mechanizm</w:t>
            </w:r>
            <w:r w:rsidR="001C7A6F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ami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regulując</w:t>
            </w:r>
            <w:r w:rsidR="001C7A6F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ymi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czynność komórek, interakcj</w:t>
            </w:r>
            <w:r w:rsidR="00322939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ami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</w:t>
            </w:r>
            <w:r w:rsidR="001E68F0" w:rsidRPr="00E55123">
              <w:rPr>
                <w:rFonts w:ascii="Times New Roman" w:hAnsi="Times New Roman"/>
                <w:bCs/>
                <w:iCs/>
              </w:rPr>
              <w:t>międzykomórkow</w:t>
            </w:r>
            <w:r w:rsidR="00322939" w:rsidRPr="00E55123">
              <w:rPr>
                <w:rFonts w:ascii="Times New Roman" w:hAnsi="Times New Roman"/>
                <w:bCs/>
                <w:iCs/>
              </w:rPr>
              <w:t>ymi</w:t>
            </w:r>
            <w:r w:rsidR="001E68F0" w:rsidRPr="00E55123">
              <w:rPr>
                <w:rFonts w:ascii="Times New Roman" w:hAnsi="Times New Roman"/>
                <w:bCs/>
                <w:iCs/>
              </w:rPr>
              <w:t>, lokaln</w:t>
            </w:r>
            <w:r w:rsidR="00322939" w:rsidRPr="00E55123">
              <w:rPr>
                <w:rFonts w:ascii="Times New Roman" w:hAnsi="Times New Roman"/>
                <w:bCs/>
                <w:iCs/>
              </w:rPr>
              <w:t>ymi</w:t>
            </w:r>
            <w:r w:rsidR="001E68F0" w:rsidRPr="00E55123">
              <w:rPr>
                <w:rFonts w:ascii="Times New Roman" w:hAnsi="Times New Roman"/>
                <w:bCs/>
                <w:iCs/>
              </w:rPr>
              <w:t xml:space="preserve"> i ogólnoustrojow</w:t>
            </w:r>
            <w:r w:rsidR="00322939" w:rsidRPr="00E55123">
              <w:rPr>
                <w:rFonts w:ascii="Times New Roman" w:hAnsi="Times New Roman"/>
                <w:bCs/>
                <w:iCs/>
              </w:rPr>
              <w:t>ymi</w:t>
            </w:r>
            <w:r w:rsidR="001E68F0" w:rsidRPr="00E55123">
              <w:rPr>
                <w:rFonts w:ascii="Times New Roman" w:hAnsi="Times New Roman"/>
                <w:bCs/>
                <w:iCs/>
              </w:rPr>
              <w:t xml:space="preserve"> mechanizm</w:t>
            </w:r>
            <w:r w:rsidR="00322939" w:rsidRPr="00E55123">
              <w:rPr>
                <w:rFonts w:ascii="Times New Roman" w:hAnsi="Times New Roman"/>
                <w:bCs/>
                <w:iCs/>
              </w:rPr>
              <w:t>ami</w:t>
            </w:r>
            <w:r w:rsidR="001E68F0" w:rsidRPr="00E55123">
              <w:rPr>
                <w:rFonts w:ascii="Times New Roman" w:hAnsi="Times New Roman"/>
                <w:bCs/>
                <w:iCs/>
              </w:rPr>
              <w:t xml:space="preserve"> regulacyjn</w:t>
            </w:r>
            <w:r w:rsidR="00322939" w:rsidRPr="00E55123">
              <w:rPr>
                <w:rFonts w:ascii="Times New Roman" w:hAnsi="Times New Roman"/>
                <w:bCs/>
                <w:iCs/>
              </w:rPr>
              <w:t>ymi</w:t>
            </w:r>
          </w:p>
          <w:p w14:paraId="2CF7A653" w14:textId="61325B5A" w:rsidR="00F5626D" w:rsidRPr="00E55123" w:rsidRDefault="00F5626D" w:rsidP="00C56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</w:rPr>
            </w:pPr>
            <w:r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lastRenderedPageBreak/>
              <w:t xml:space="preserve">C2 </w:t>
            </w:r>
            <w:r w:rsidR="00322939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zapoznanie z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procesy takie jak: </w:t>
            </w:r>
            <w:r w:rsidR="001E68F0" w:rsidRPr="00E55123">
              <w:rPr>
                <w:rFonts w:ascii="Times New Roman" w:hAnsi="Times New Roman"/>
                <w:bCs/>
                <w:iCs/>
              </w:rPr>
              <w:t>rozwój i różnicowanie się komórek, komunikacja komórkowa, starzenie się i śmierć komórki,</w:t>
            </w:r>
          </w:p>
          <w:p w14:paraId="641567DB" w14:textId="5299B854" w:rsidR="00F27841" w:rsidRPr="00E55123" w:rsidRDefault="00F27841" w:rsidP="00C56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</w:rPr>
            </w:pPr>
            <w:r w:rsidRPr="00E55123">
              <w:rPr>
                <w:rFonts w:ascii="Times New Roman" w:hAnsi="Times New Roman"/>
                <w:bCs/>
                <w:iCs/>
              </w:rPr>
              <w:t>C3 zapoznanie z mechanizm</w:t>
            </w:r>
            <w:r w:rsidR="003044D8" w:rsidRPr="00E55123">
              <w:rPr>
                <w:rFonts w:ascii="Times New Roman" w:hAnsi="Times New Roman"/>
                <w:bCs/>
                <w:iCs/>
              </w:rPr>
              <w:t>ami przewodzenia i pobudzenia komórek, ze szczególnym</w:t>
            </w:r>
            <w:r w:rsidR="00E74E73" w:rsidRPr="00E55123">
              <w:rPr>
                <w:rFonts w:ascii="Times New Roman" w:hAnsi="Times New Roman"/>
                <w:bCs/>
                <w:iCs/>
              </w:rPr>
              <w:t xml:space="preserve"> uwzględnieniem komórek nerwowych oraz mięśniowych</w:t>
            </w:r>
            <w:r w:rsidR="00DF3533" w:rsidRPr="00E55123">
              <w:rPr>
                <w:rFonts w:ascii="Times New Roman" w:hAnsi="Times New Roman"/>
                <w:bCs/>
                <w:iCs/>
              </w:rPr>
              <w:t>.</w:t>
            </w:r>
          </w:p>
          <w:p w14:paraId="33B476CD" w14:textId="77777777" w:rsidR="00F5626D" w:rsidRPr="00E55123" w:rsidRDefault="00A909E9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55123">
              <w:rPr>
                <w:rFonts w:ascii="Times New Roman" w:hAnsi="Times New Roman"/>
                <w:b/>
              </w:rPr>
              <w:t>(w tym e-learning)</w:t>
            </w:r>
          </w:p>
          <w:p w14:paraId="2D3E563D" w14:textId="7F56FB02" w:rsidR="00A909E9" w:rsidRPr="00E55123" w:rsidRDefault="00C56040" w:rsidP="00E67798">
            <w:pPr>
              <w:spacing w:line="256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E55123">
              <w:rPr>
                <w:rFonts w:ascii="Times New Roman" w:hAnsi="Times New Roman"/>
                <w:bCs/>
                <w:iCs/>
                <w:lang w:eastAsia="en-US"/>
              </w:rPr>
              <w:t xml:space="preserve">C1 zapoznanie z </w:t>
            </w:r>
            <w:r w:rsidR="00092A7F" w:rsidRPr="00E55123">
              <w:rPr>
                <w:rFonts w:ascii="Times New Roman" w:hAnsi="Times New Roman"/>
                <w:bCs/>
                <w:iCs/>
                <w:lang w:eastAsia="en-US"/>
              </w:rPr>
              <w:t>funkcją komórek macierzystych i możliwościami ich zastosowania w medycynie</w:t>
            </w:r>
          </w:p>
          <w:p w14:paraId="711FDECB" w14:textId="77777777" w:rsidR="00F27841" w:rsidRPr="00E55123" w:rsidRDefault="00F27841" w:rsidP="00E67798">
            <w:pPr>
              <w:spacing w:line="256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</w:p>
          <w:p w14:paraId="4B7F2BBD" w14:textId="77777777" w:rsidR="004E2E49" w:rsidRPr="00E55123" w:rsidRDefault="004E2E49" w:rsidP="00E67798">
            <w:pPr>
              <w:spacing w:after="21" w:line="256" w:lineRule="auto"/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E55123">
              <w:rPr>
                <w:rFonts w:ascii="Times New Roman" w:hAnsi="Times New Roman"/>
                <w:b/>
                <w:color w:val="auto"/>
              </w:rPr>
              <w:t>Ćwiczenia</w:t>
            </w:r>
            <w:r w:rsidRPr="00E55123">
              <w:rPr>
                <w:rFonts w:ascii="Times New Roman" w:hAnsi="Times New Roman"/>
                <w:b/>
                <w:i/>
                <w:color w:val="auto"/>
              </w:rPr>
              <w:t xml:space="preserve"> </w:t>
            </w:r>
          </w:p>
          <w:p w14:paraId="68BDD9BC" w14:textId="4D7FF454" w:rsidR="003A02A3" w:rsidRPr="00E55123" w:rsidRDefault="003A02A3" w:rsidP="00E67798">
            <w:pPr>
              <w:spacing w:after="21" w:line="256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C1</w:t>
            </w:r>
            <w:r w:rsidR="00BE12E2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</w:t>
            </w:r>
            <w:r w:rsidR="00E67798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zrozumienie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mechanizm</w:t>
            </w:r>
            <w:r w:rsidR="00E67798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ów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regulując</w:t>
            </w:r>
            <w:r w:rsidR="00E67798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ych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czynność komórek, interakcj</w:t>
            </w:r>
            <w:r w:rsidR="00E67798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i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</w:t>
            </w:r>
            <w:r w:rsidR="001E68F0" w:rsidRPr="00E55123">
              <w:rPr>
                <w:rFonts w:ascii="Times New Roman" w:hAnsi="Times New Roman"/>
                <w:bCs/>
                <w:iCs/>
              </w:rPr>
              <w:t>międzykomórkow</w:t>
            </w:r>
            <w:r w:rsidR="00E67798" w:rsidRPr="00E55123">
              <w:rPr>
                <w:rFonts w:ascii="Times New Roman" w:hAnsi="Times New Roman"/>
                <w:bCs/>
                <w:iCs/>
              </w:rPr>
              <w:t>ych</w:t>
            </w:r>
            <w:r w:rsidR="001E68F0" w:rsidRPr="00E55123">
              <w:rPr>
                <w:rFonts w:ascii="Times New Roman" w:hAnsi="Times New Roman"/>
                <w:bCs/>
                <w:iCs/>
              </w:rPr>
              <w:t>, lokaln</w:t>
            </w:r>
            <w:r w:rsidR="00E67798" w:rsidRPr="00E55123">
              <w:rPr>
                <w:rFonts w:ascii="Times New Roman" w:hAnsi="Times New Roman"/>
                <w:bCs/>
                <w:iCs/>
              </w:rPr>
              <w:t>ych</w:t>
            </w:r>
            <w:r w:rsidR="001E68F0" w:rsidRPr="00E55123">
              <w:rPr>
                <w:rFonts w:ascii="Times New Roman" w:hAnsi="Times New Roman"/>
                <w:bCs/>
                <w:iCs/>
              </w:rPr>
              <w:t xml:space="preserve"> i ogólnoustrojow</w:t>
            </w:r>
            <w:r w:rsidR="00E67798" w:rsidRPr="00E55123">
              <w:rPr>
                <w:rFonts w:ascii="Times New Roman" w:hAnsi="Times New Roman"/>
                <w:bCs/>
                <w:iCs/>
              </w:rPr>
              <w:t>ych</w:t>
            </w:r>
            <w:r w:rsidR="001E68F0" w:rsidRPr="00E55123">
              <w:rPr>
                <w:rFonts w:ascii="Times New Roman" w:hAnsi="Times New Roman"/>
                <w:bCs/>
                <w:iCs/>
              </w:rPr>
              <w:t xml:space="preserve"> mechanizm</w:t>
            </w:r>
            <w:r w:rsidR="00E67798" w:rsidRPr="00E55123">
              <w:rPr>
                <w:rFonts w:ascii="Times New Roman" w:hAnsi="Times New Roman"/>
                <w:bCs/>
                <w:iCs/>
              </w:rPr>
              <w:t>ów</w:t>
            </w:r>
            <w:r w:rsidR="001E68F0" w:rsidRPr="00E55123">
              <w:rPr>
                <w:rFonts w:ascii="Times New Roman" w:hAnsi="Times New Roman"/>
                <w:bCs/>
                <w:iCs/>
              </w:rPr>
              <w:t xml:space="preserve"> regulacyjn</w:t>
            </w:r>
            <w:r w:rsidR="00E67798" w:rsidRPr="00E55123">
              <w:rPr>
                <w:rFonts w:ascii="Times New Roman" w:hAnsi="Times New Roman"/>
                <w:bCs/>
                <w:iCs/>
              </w:rPr>
              <w:t>ych</w:t>
            </w:r>
          </w:p>
          <w:p w14:paraId="5656E699" w14:textId="56605550" w:rsidR="003A02A3" w:rsidRPr="00E55123" w:rsidRDefault="003A02A3" w:rsidP="00E67798">
            <w:pPr>
              <w:spacing w:after="21" w:line="256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C2 </w:t>
            </w:r>
            <w:r w:rsidR="00615CFD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zrozumienie mechanizmów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proces</w:t>
            </w:r>
            <w:r w:rsidR="00E10AB5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ów</w:t>
            </w:r>
            <w:r w:rsidR="001E68F0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takie jak:</w:t>
            </w:r>
            <w:r w:rsidR="00215BAB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 </w:t>
            </w:r>
            <w:r w:rsidR="001E68F0" w:rsidRPr="00E55123">
              <w:rPr>
                <w:rFonts w:ascii="Times New Roman" w:hAnsi="Times New Roman"/>
                <w:bCs/>
                <w:iCs/>
              </w:rPr>
              <w:t>rozwój i różnicowanie się komórek, komunikacja komórkowa, starzenie się i śmierć komórki i ich znaczenie w procesach chorobotwórczych</w:t>
            </w:r>
          </w:p>
          <w:p w14:paraId="5ED96B99" w14:textId="01F2F90F" w:rsidR="003A02A3" w:rsidRPr="00E55123" w:rsidRDefault="003A02A3" w:rsidP="00E67798">
            <w:pPr>
              <w:spacing w:after="21" w:line="256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E55123">
              <w:rPr>
                <w:rFonts w:ascii="Times New Roman" w:hAnsi="Times New Roman"/>
                <w:bCs/>
                <w:iCs/>
                <w:lang w:eastAsia="en-US"/>
              </w:rPr>
              <w:t xml:space="preserve">C3 </w:t>
            </w:r>
            <w:r w:rsidR="00A97C34" w:rsidRPr="00E55123">
              <w:rPr>
                <w:rFonts w:ascii="Times New Roman" w:hAnsi="Times New Roman"/>
                <w:bCs/>
                <w:iCs/>
                <w:lang w:eastAsia="en-US"/>
              </w:rPr>
              <w:t>wskazanie powiązań pomiędzy budową i fu</w:t>
            </w:r>
            <w:r w:rsidR="00E10AB5" w:rsidRPr="00E55123">
              <w:rPr>
                <w:rFonts w:ascii="Times New Roman" w:hAnsi="Times New Roman"/>
                <w:bCs/>
                <w:iCs/>
                <w:lang w:eastAsia="en-US"/>
              </w:rPr>
              <w:t>n</w:t>
            </w:r>
            <w:r w:rsidR="00A97C34" w:rsidRPr="00E55123">
              <w:rPr>
                <w:rFonts w:ascii="Times New Roman" w:hAnsi="Times New Roman"/>
                <w:bCs/>
                <w:iCs/>
                <w:lang w:eastAsia="en-US"/>
              </w:rPr>
              <w:t>kcją , a praktycznymi aspektami diagnostyki i terapii</w:t>
            </w:r>
          </w:p>
          <w:p w14:paraId="5601BBA0" w14:textId="77777777" w:rsidR="00A909E9" w:rsidRPr="00E55123" w:rsidRDefault="00A909E9" w:rsidP="00E67798">
            <w:pPr>
              <w:spacing w:after="21" w:line="256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E55123">
              <w:rPr>
                <w:rFonts w:ascii="Times New Roman" w:hAnsi="Times New Roman"/>
                <w:b/>
                <w:iCs/>
              </w:rPr>
              <w:t>(w tym e-learning)</w:t>
            </w:r>
          </w:p>
          <w:p w14:paraId="1B87CA4F" w14:textId="63E778F0" w:rsidR="00A909E9" w:rsidRDefault="00673FC6" w:rsidP="00E67798">
            <w:pPr>
              <w:spacing w:after="21"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E55123">
              <w:rPr>
                <w:rFonts w:ascii="Times New Roman" w:hAnsi="Times New Roman"/>
                <w:lang w:eastAsia="en-US"/>
              </w:rPr>
              <w:t xml:space="preserve">C1 zrozumienie </w:t>
            </w:r>
            <w:r w:rsidR="00CA5BF9" w:rsidRPr="00E55123">
              <w:rPr>
                <w:rFonts w:ascii="Times New Roman" w:hAnsi="Times New Roman"/>
                <w:lang w:eastAsia="en-US"/>
              </w:rPr>
              <w:t>mechanizmów</w:t>
            </w:r>
            <w:r w:rsidRPr="00E55123">
              <w:rPr>
                <w:rFonts w:ascii="Times New Roman" w:hAnsi="Times New Roman"/>
                <w:lang w:eastAsia="en-US"/>
              </w:rPr>
              <w:t xml:space="preserve"> indukcji apoptozy  w</w:t>
            </w:r>
            <w:r w:rsidR="00E65C1F">
              <w:rPr>
                <w:rFonts w:ascii="Times New Roman" w:hAnsi="Times New Roman"/>
                <w:lang w:eastAsia="en-US"/>
              </w:rPr>
              <w:t xml:space="preserve"> </w:t>
            </w:r>
            <w:r w:rsidR="00CA5BF9" w:rsidRPr="00E55123">
              <w:rPr>
                <w:rFonts w:ascii="Times New Roman" w:hAnsi="Times New Roman"/>
                <w:lang w:eastAsia="en-US"/>
              </w:rPr>
              <w:t>leczeniu nowotworów.</w:t>
            </w:r>
          </w:p>
          <w:p w14:paraId="1BED8C20" w14:textId="77777777" w:rsidR="00E65C1F" w:rsidRPr="00E55123" w:rsidRDefault="00E65C1F" w:rsidP="00E67798">
            <w:pPr>
              <w:spacing w:after="21"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36902BA" w14:textId="77777777" w:rsidR="00D23760" w:rsidRPr="00E55123" w:rsidRDefault="004E2E49" w:rsidP="00E67798">
            <w:pPr>
              <w:spacing w:line="25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E55123">
              <w:rPr>
                <w:rFonts w:ascii="Times New Roman" w:hAnsi="Times New Roman"/>
                <w:b/>
                <w:lang w:eastAsia="en-US"/>
              </w:rPr>
              <w:t>Laboratoria</w:t>
            </w:r>
          </w:p>
          <w:p w14:paraId="34A8220B" w14:textId="032563CC" w:rsidR="00CD671B" w:rsidRPr="00E55123" w:rsidRDefault="004E2E49" w:rsidP="00E67798">
            <w:pPr>
              <w:spacing w:after="21" w:line="256" w:lineRule="auto"/>
              <w:jc w:val="both"/>
              <w:rPr>
                <w:rFonts w:ascii="Times New Roman" w:hAnsi="Times New Roman"/>
                <w:bCs/>
                <w:iCs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 xml:space="preserve">C1 </w:t>
            </w:r>
            <w:r w:rsidR="00A97C34" w:rsidRPr="00E55123">
              <w:rPr>
                <w:rFonts w:ascii="Times New Roman" w:hAnsi="Times New Roman"/>
                <w:bCs/>
                <w:iCs/>
                <w:color w:val="auto"/>
                <w:lang w:eastAsia="en-US"/>
              </w:rPr>
              <w:t>Opanowanie umiejętności korzystania z podstawowych instrumentów do badania komórek, tj. mikroskop świetlny i fluorescencyjny</w:t>
            </w:r>
          </w:p>
          <w:p w14:paraId="458E4D83" w14:textId="6216C1A1" w:rsidR="004E2E49" w:rsidRPr="00E55123" w:rsidRDefault="004E2E49" w:rsidP="00E67798">
            <w:pPr>
              <w:spacing w:after="21" w:line="256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E55123">
              <w:rPr>
                <w:rFonts w:ascii="Times New Roman" w:hAnsi="Times New Roman"/>
                <w:bCs/>
                <w:iCs/>
                <w:lang w:eastAsia="en-US"/>
              </w:rPr>
              <w:t xml:space="preserve">C3 </w:t>
            </w:r>
            <w:r w:rsidR="00073EF6" w:rsidRPr="00E55123">
              <w:rPr>
                <w:rFonts w:ascii="Times New Roman" w:hAnsi="Times New Roman"/>
                <w:bCs/>
                <w:iCs/>
                <w:lang w:eastAsia="en-US"/>
              </w:rPr>
              <w:t>Opanowanie umiejętności podstawowych prac związanych z przygotowaniem</w:t>
            </w:r>
            <w:r w:rsidR="00BE4A0E" w:rsidRPr="00E55123">
              <w:rPr>
                <w:rFonts w:ascii="Times New Roman" w:hAnsi="Times New Roman"/>
                <w:bCs/>
                <w:iCs/>
                <w:lang w:eastAsia="en-US"/>
              </w:rPr>
              <w:t xml:space="preserve"> i</w:t>
            </w:r>
            <w:r w:rsidR="00E65C1F">
              <w:rPr>
                <w:rFonts w:ascii="Times New Roman" w:hAnsi="Times New Roman"/>
                <w:bCs/>
                <w:iCs/>
                <w:lang w:eastAsia="en-US"/>
              </w:rPr>
              <w:t xml:space="preserve"> </w:t>
            </w:r>
            <w:r w:rsidR="00E65C1F" w:rsidRPr="00E55123">
              <w:rPr>
                <w:rFonts w:ascii="Times New Roman" w:hAnsi="Times New Roman"/>
                <w:bCs/>
                <w:iCs/>
                <w:lang w:eastAsia="en-US"/>
              </w:rPr>
              <w:t>obserwacjami</w:t>
            </w:r>
            <w:r w:rsidR="00073EF6" w:rsidRPr="00E55123">
              <w:rPr>
                <w:rFonts w:ascii="Times New Roman" w:hAnsi="Times New Roman"/>
                <w:bCs/>
                <w:iCs/>
                <w:lang w:eastAsia="en-US"/>
              </w:rPr>
              <w:t xml:space="preserve"> preparatów mikroskopowych</w:t>
            </w:r>
          </w:p>
          <w:p w14:paraId="7F407493" w14:textId="77777777" w:rsidR="004E2E49" w:rsidRPr="00E55123" w:rsidRDefault="004E2E49" w:rsidP="00E67798">
            <w:pPr>
              <w:spacing w:line="25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14:paraId="66C5315F" w14:textId="77777777" w:rsidR="00F5626D" w:rsidRPr="00E55123" w:rsidRDefault="00F5626D">
            <w:pPr>
              <w:spacing w:line="256" w:lineRule="auto"/>
              <w:rPr>
                <w:rFonts w:ascii="Times New Roman" w:hAnsi="Times New Roman"/>
                <w:b/>
                <w:i/>
                <w:color w:val="auto"/>
                <w:lang w:eastAsia="en-US"/>
              </w:rPr>
            </w:pPr>
          </w:p>
        </w:tc>
      </w:tr>
      <w:tr w:rsidR="00F5626D" w:rsidRPr="00E55123" w14:paraId="0936881E" w14:textId="77777777" w:rsidTr="00F5626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227" w14:textId="77777777" w:rsidR="00F5626D" w:rsidRPr="00E55123" w:rsidRDefault="00F5626D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b/>
                <w:color w:val="auto"/>
                <w:lang w:eastAsia="en-US"/>
              </w:rPr>
              <w:lastRenderedPageBreak/>
              <w:t xml:space="preserve">Treści programowe </w:t>
            </w:r>
            <w:r w:rsidRPr="00E55123">
              <w:rPr>
                <w:rFonts w:ascii="Times New Roman" w:hAnsi="Times New Roman"/>
                <w:b/>
                <w:i/>
                <w:color w:val="auto"/>
                <w:lang w:eastAsia="en-US"/>
              </w:rPr>
              <w:t>(z uwzględnieniem formy zajęć)</w:t>
            </w:r>
          </w:p>
          <w:p w14:paraId="14CD4D3E" w14:textId="77777777" w:rsidR="00F5626D" w:rsidRPr="00E55123" w:rsidRDefault="00F5626D">
            <w:pPr>
              <w:spacing w:line="256" w:lineRule="auto"/>
              <w:ind w:left="498"/>
              <w:rPr>
                <w:rFonts w:ascii="Times New Roman" w:hAnsi="Times New Roman"/>
                <w:b/>
                <w:color w:val="auto"/>
                <w:lang w:eastAsia="en-US"/>
              </w:rPr>
            </w:pPr>
          </w:p>
          <w:p w14:paraId="23190CA8" w14:textId="77777777" w:rsidR="00F5626D" w:rsidRPr="00E55123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b/>
                <w:color w:val="auto"/>
                <w:lang w:eastAsia="en-US"/>
              </w:rPr>
              <w:t>Wykłady</w:t>
            </w:r>
          </w:p>
          <w:p w14:paraId="4722BDF8" w14:textId="1365979B" w:rsidR="00073EF6" w:rsidRPr="00E55123" w:rsidRDefault="001F3B25" w:rsidP="00073EF6">
            <w:pPr>
              <w:tabs>
                <w:tab w:val="left" w:pos="2655"/>
              </w:tabs>
              <w:spacing w:line="256" w:lineRule="auto"/>
              <w:jc w:val="both"/>
              <w:rPr>
                <w:rFonts w:ascii="Times New Roman" w:hAnsi="Times New Roman"/>
              </w:rPr>
            </w:pPr>
            <w:r w:rsidRPr="00E55123">
              <w:rPr>
                <w:rFonts w:ascii="Times New Roman" w:hAnsi="Times New Roman"/>
              </w:rPr>
              <w:t>Funkcja</w:t>
            </w:r>
            <w:r w:rsidR="00444A06" w:rsidRPr="00E55123">
              <w:rPr>
                <w:rFonts w:ascii="Times New Roman" w:hAnsi="Times New Roman"/>
              </w:rPr>
              <w:t xml:space="preserve"> i dynamika błon biologicznych. Transport przez błony</w:t>
            </w:r>
            <w:r w:rsidR="0069579D" w:rsidRPr="00E55123">
              <w:rPr>
                <w:rFonts w:ascii="Times New Roman" w:hAnsi="Times New Roman"/>
              </w:rPr>
              <w:t xml:space="preserve"> (</w:t>
            </w:r>
            <w:r w:rsidR="0068275E" w:rsidRPr="00E55123">
              <w:rPr>
                <w:rFonts w:ascii="Times New Roman" w:hAnsi="Times New Roman"/>
              </w:rPr>
              <w:t>rodzaje transportu biernego i czynnego, kanały</w:t>
            </w:r>
            <w:r w:rsidR="002E5241" w:rsidRPr="00E55123">
              <w:rPr>
                <w:rFonts w:ascii="Times New Roman" w:hAnsi="Times New Roman"/>
              </w:rPr>
              <w:t xml:space="preserve"> przeciekowe i bramkowane</w:t>
            </w:r>
            <w:r w:rsidR="0068275E" w:rsidRPr="00E55123">
              <w:rPr>
                <w:rFonts w:ascii="Times New Roman" w:hAnsi="Times New Roman"/>
              </w:rPr>
              <w:t xml:space="preserve">, </w:t>
            </w:r>
            <w:r w:rsidR="002E5241" w:rsidRPr="00E55123">
              <w:rPr>
                <w:rFonts w:ascii="Times New Roman" w:hAnsi="Times New Roman"/>
              </w:rPr>
              <w:t>pompy)</w:t>
            </w:r>
            <w:r w:rsidR="00444A06" w:rsidRPr="00E55123">
              <w:rPr>
                <w:rFonts w:ascii="Times New Roman" w:hAnsi="Times New Roman"/>
              </w:rPr>
              <w:t xml:space="preserve">. Rodzaje połączeń </w:t>
            </w:r>
            <w:r w:rsidR="002E7817" w:rsidRPr="00E55123">
              <w:rPr>
                <w:rFonts w:ascii="Times New Roman" w:hAnsi="Times New Roman"/>
              </w:rPr>
              <w:t>między</w:t>
            </w:r>
            <w:r w:rsidR="00444A06" w:rsidRPr="00E55123">
              <w:rPr>
                <w:rFonts w:ascii="Times New Roman" w:hAnsi="Times New Roman"/>
              </w:rPr>
              <w:t>komórkowych</w:t>
            </w:r>
            <w:r w:rsidR="002E7817" w:rsidRPr="00E55123">
              <w:rPr>
                <w:rFonts w:ascii="Times New Roman" w:hAnsi="Times New Roman"/>
              </w:rPr>
              <w:t xml:space="preserve"> i ich znaczenie w medycynie</w:t>
            </w:r>
            <w:r w:rsidR="00444A06" w:rsidRPr="00E55123">
              <w:rPr>
                <w:rFonts w:ascii="Times New Roman" w:hAnsi="Times New Roman"/>
              </w:rPr>
              <w:t xml:space="preserve">. Sygnalizacja międzykomórkowa. </w:t>
            </w:r>
            <w:r w:rsidR="00CD671B" w:rsidRPr="00E55123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Cząstki adhezyjne i składniki substancji międzykomórkowych. </w:t>
            </w:r>
            <w:r w:rsidR="00444A06" w:rsidRPr="00E55123">
              <w:rPr>
                <w:rFonts w:ascii="Times New Roman" w:hAnsi="Times New Roman"/>
              </w:rPr>
              <w:t xml:space="preserve">Podział komórki. </w:t>
            </w:r>
            <w:r w:rsidR="00AB02A5" w:rsidRPr="00E55123">
              <w:rPr>
                <w:rFonts w:ascii="Times New Roman" w:hAnsi="Times New Roman"/>
              </w:rPr>
              <w:t>Cykl komórkowy: definicja, przebieg, regulacja i metody badania. Choroby proliferacyjne.</w:t>
            </w:r>
            <w:r w:rsidR="00662FBF" w:rsidRPr="00E55123">
              <w:rPr>
                <w:rFonts w:ascii="Times New Roman" w:hAnsi="Times New Roman"/>
              </w:rPr>
              <w:t xml:space="preserve"> </w:t>
            </w:r>
            <w:r w:rsidR="00AB02A5" w:rsidRPr="00E55123">
              <w:rPr>
                <w:rFonts w:ascii="Times New Roman" w:hAnsi="Times New Roman"/>
              </w:rPr>
              <w:t xml:space="preserve">Starzenie się komórki: definicje, przyczyny, objawy. </w:t>
            </w:r>
            <w:proofErr w:type="spellStart"/>
            <w:r w:rsidR="00AB02A5" w:rsidRPr="00E55123">
              <w:rPr>
                <w:rFonts w:ascii="Times New Roman" w:hAnsi="Times New Roman"/>
              </w:rPr>
              <w:t>Progerie</w:t>
            </w:r>
            <w:proofErr w:type="spellEnd"/>
            <w:r w:rsidR="00AB02A5" w:rsidRPr="00E55123">
              <w:rPr>
                <w:rFonts w:ascii="Times New Roman" w:hAnsi="Times New Roman"/>
              </w:rPr>
              <w:t>.</w:t>
            </w:r>
            <w:r w:rsidR="00662FBF" w:rsidRPr="00E55123">
              <w:rPr>
                <w:rFonts w:ascii="Times New Roman" w:hAnsi="Times New Roman"/>
              </w:rPr>
              <w:t xml:space="preserve"> </w:t>
            </w:r>
            <w:r w:rsidR="00AB02A5" w:rsidRPr="00E55123">
              <w:rPr>
                <w:rFonts w:ascii="Times New Roman" w:hAnsi="Times New Roman"/>
              </w:rPr>
              <w:t>Śmierć komórki: martwica i apoptoza; przebieg apoptozy, szlaki uruchamiające apoptozę, czynniki pobudzające i hamujące apoptozę, metody wykrywania apoptozy.</w:t>
            </w:r>
            <w:r w:rsidR="00A97C34" w:rsidRPr="00E55123">
              <w:rPr>
                <w:rFonts w:ascii="Times New Roman" w:hAnsi="Times New Roman"/>
              </w:rPr>
              <w:t xml:space="preserve"> </w:t>
            </w:r>
            <w:proofErr w:type="spellStart"/>
            <w:r w:rsidR="00A97C34" w:rsidRPr="00E55123">
              <w:rPr>
                <w:rFonts w:ascii="Times New Roman" w:hAnsi="Times New Roman"/>
              </w:rPr>
              <w:t>Pyroptoza</w:t>
            </w:r>
            <w:proofErr w:type="spellEnd"/>
            <w:r w:rsidR="00A97C34" w:rsidRPr="00E55123">
              <w:rPr>
                <w:rFonts w:ascii="Times New Roman" w:hAnsi="Times New Roman"/>
              </w:rPr>
              <w:t>. Katastrofa mitotyczna.</w:t>
            </w:r>
            <w:r w:rsidR="00662FBF" w:rsidRPr="00E55123">
              <w:rPr>
                <w:rFonts w:ascii="Times New Roman" w:hAnsi="Times New Roman"/>
              </w:rPr>
              <w:t xml:space="preserve"> </w:t>
            </w:r>
          </w:p>
          <w:p w14:paraId="20400202" w14:textId="77777777" w:rsidR="00DF3533" w:rsidRPr="00E55123" w:rsidRDefault="00073EF6" w:rsidP="00A909E9">
            <w:pPr>
              <w:tabs>
                <w:tab w:val="left" w:pos="2655"/>
              </w:tabs>
              <w:spacing w:line="256" w:lineRule="auto"/>
              <w:jc w:val="both"/>
              <w:rPr>
                <w:rFonts w:ascii="Times New Roman" w:hAnsi="Times New Roman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Kancerogeneza – mechanizmy.  </w:t>
            </w:r>
            <w:r w:rsidR="00DF3533" w:rsidRPr="00E55123">
              <w:rPr>
                <w:rFonts w:ascii="Times New Roman" w:hAnsi="Times New Roman"/>
              </w:rPr>
              <w:t>Struktura</w:t>
            </w:r>
            <w:r w:rsidR="00223317" w:rsidRPr="00E55123">
              <w:rPr>
                <w:rFonts w:ascii="Times New Roman" w:hAnsi="Times New Roman"/>
              </w:rPr>
              <w:t xml:space="preserve"> i </w:t>
            </w:r>
            <w:r w:rsidR="00DF3533" w:rsidRPr="00E55123">
              <w:rPr>
                <w:rFonts w:ascii="Times New Roman" w:hAnsi="Times New Roman"/>
              </w:rPr>
              <w:t>funkcja</w:t>
            </w:r>
            <w:r w:rsidR="00223317" w:rsidRPr="00E55123">
              <w:rPr>
                <w:rFonts w:ascii="Times New Roman" w:hAnsi="Times New Roman"/>
              </w:rPr>
              <w:t xml:space="preserve"> neuronu, rodzaje i funkcje synaps. Złącze nerwowo-mi</w:t>
            </w:r>
            <w:r w:rsidR="00DF3533" w:rsidRPr="00E55123">
              <w:rPr>
                <w:rFonts w:ascii="Times New Roman" w:hAnsi="Times New Roman"/>
              </w:rPr>
              <w:t xml:space="preserve">ęśniowe. </w:t>
            </w:r>
            <w:r w:rsidR="001E68F0" w:rsidRPr="00E55123">
              <w:rPr>
                <w:rFonts w:ascii="Times New Roman" w:hAnsi="Times New Roman"/>
              </w:rPr>
              <w:t>Komórki mięśnia</w:t>
            </w:r>
            <w:r w:rsidR="00DF3533" w:rsidRPr="00E55123">
              <w:rPr>
                <w:rFonts w:ascii="Times New Roman" w:hAnsi="Times New Roman"/>
              </w:rPr>
              <w:t xml:space="preserve"> gładkiego, poprzecznie prążkowanego oraz</w:t>
            </w:r>
            <w:r w:rsidR="001E68F0" w:rsidRPr="00E55123">
              <w:rPr>
                <w:rFonts w:ascii="Times New Roman" w:hAnsi="Times New Roman"/>
              </w:rPr>
              <w:t xml:space="preserve"> sercowego: sprzężenie elektryczno-mechaniczne i mechanizm</w:t>
            </w:r>
            <w:r w:rsidR="00DF3533" w:rsidRPr="00E55123">
              <w:rPr>
                <w:rFonts w:ascii="Times New Roman" w:hAnsi="Times New Roman"/>
              </w:rPr>
              <w:t>y</w:t>
            </w:r>
            <w:r w:rsidR="001E68F0" w:rsidRPr="00E55123">
              <w:rPr>
                <w:rFonts w:ascii="Times New Roman" w:hAnsi="Times New Roman"/>
              </w:rPr>
              <w:t xml:space="preserve"> skurczu </w:t>
            </w:r>
          </w:p>
          <w:p w14:paraId="2EAA1757" w14:textId="184EC09D" w:rsidR="00A909E9" w:rsidRPr="00E55123" w:rsidRDefault="00A909E9" w:rsidP="00A909E9">
            <w:pPr>
              <w:tabs>
                <w:tab w:val="left" w:pos="2655"/>
              </w:tabs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E55123">
              <w:rPr>
                <w:rFonts w:ascii="Times New Roman" w:hAnsi="Times New Roman"/>
                <w:b/>
              </w:rPr>
              <w:t>(w tym e-learning)</w:t>
            </w:r>
          </w:p>
          <w:p w14:paraId="1D95A886" w14:textId="77777777" w:rsidR="00444A06" w:rsidRPr="00E55123" w:rsidRDefault="00444A06" w:rsidP="00444A06">
            <w:pPr>
              <w:pStyle w:val="Default"/>
              <w:rPr>
                <w:rFonts w:ascii="Times New Roman" w:hAnsi="Times New Roman" w:cs="Times New Roman"/>
              </w:rPr>
            </w:pPr>
            <w:r w:rsidRPr="00E55123">
              <w:rPr>
                <w:rFonts w:ascii="Times New Roman" w:hAnsi="Times New Roman" w:cs="Times New Roman"/>
              </w:rPr>
              <w:t xml:space="preserve">Komórki macierzyste i ich zastosowanie terapeutyczne. </w:t>
            </w:r>
          </w:p>
          <w:p w14:paraId="4E4E27F7" w14:textId="77777777" w:rsidR="00A909E9" w:rsidRPr="00E55123" w:rsidRDefault="00A909E9" w:rsidP="00F5626D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</w:p>
          <w:p w14:paraId="276013E3" w14:textId="77777777" w:rsidR="004E2E49" w:rsidRPr="00E55123" w:rsidRDefault="004E2E49" w:rsidP="004E2E49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b/>
                <w:color w:val="auto"/>
              </w:rPr>
            </w:pPr>
            <w:r w:rsidRPr="00E55123">
              <w:rPr>
                <w:rFonts w:ascii="Times New Roman" w:hAnsi="Times New Roman"/>
                <w:b/>
                <w:color w:val="auto"/>
              </w:rPr>
              <w:t xml:space="preserve">Ćwiczenia </w:t>
            </w:r>
          </w:p>
          <w:p w14:paraId="31A61AF4" w14:textId="65DF42D7" w:rsidR="00E75FB3" w:rsidRPr="00E55123" w:rsidRDefault="00042074" w:rsidP="00E43DEB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>Wzrost, różnicowanie i starzenie się komórek</w:t>
            </w:r>
            <w:r w:rsidR="00E43DEB" w:rsidRPr="00E55123">
              <w:rPr>
                <w:rFonts w:ascii="Times New Roman" w:hAnsi="Times New Roman"/>
                <w:color w:val="auto"/>
                <w:lang w:eastAsia="en-US"/>
              </w:rPr>
              <w:t xml:space="preserve"> – mechanizmy.</w:t>
            </w:r>
            <w:r w:rsidRPr="00E55123">
              <w:t xml:space="preserve"> </w:t>
            </w: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Połączenia międzykomórkowe </w:t>
            </w:r>
          </w:p>
          <w:p w14:paraId="50FBA191" w14:textId="77777777" w:rsidR="00E75FB3" w:rsidRPr="00E55123" w:rsidRDefault="00042074" w:rsidP="003A02A3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- Połączenia zamykające </w:t>
            </w:r>
          </w:p>
          <w:p w14:paraId="129E0C0F" w14:textId="77777777" w:rsidR="00E75FB3" w:rsidRPr="00E55123" w:rsidRDefault="00042074" w:rsidP="003A02A3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>- Połączenia przylegające</w:t>
            </w:r>
          </w:p>
          <w:p w14:paraId="6B5D8AA9" w14:textId="437F487D" w:rsidR="00E75FB3" w:rsidRPr="00E55123" w:rsidRDefault="00042074" w:rsidP="003A02A3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- Połączenia </w:t>
            </w:r>
            <w:proofErr w:type="spellStart"/>
            <w:r w:rsidRPr="00E55123">
              <w:rPr>
                <w:rFonts w:ascii="Times New Roman" w:hAnsi="Times New Roman"/>
                <w:color w:val="auto"/>
                <w:lang w:eastAsia="en-US"/>
              </w:rPr>
              <w:t>jonowo-metaboliczne</w:t>
            </w:r>
            <w:proofErr w:type="spellEnd"/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 </w:t>
            </w:r>
          </w:p>
          <w:p w14:paraId="710586FE" w14:textId="5441621B" w:rsidR="003A02A3" w:rsidRPr="00E55123" w:rsidRDefault="00042074" w:rsidP="003A02A3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>- Szlaki przekazywania sygnałów w komórce</w:t>
            </w:r>
          </w:p>
          <w:p w14:paraId="2F20D7C3" w14:textId="1FEAA9D3" w:rsidR="007D71EF" w:rsidRPr="00E55123" w:rsidRDefault="007D71EF" w:rsidP="00861702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>Mechanizmy odpowiadające za prawidłowy podział komó</w:t>
            </w:r>
            <w:r w:rsidR="00B636A8" w:rsidRPr="00E55123">
              <w:rPr>
                <w:rFonts w:ascii="Times New Roman" w:hAnsi="Times New Roman"/>
                <w:color w:val="auto"/>
                <w:lang w:eastAsia="en-US"/>
              </w:rPr>
              <w:t>rki i uruchamianie szlaków śmierci komórek.</w:t>
            </w:r>
          </w:p>
          <w:p w14:paraId="356EB52C" w14:textId="33B48360" w:rsidR="009431BD" w:rsidRPr="00E55123" w:rsidRDefault="00865325" w:rsidP="00861702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lastRenderedPageBreak/>
              <w:t xml:space="preserve">Regulacja </w:t>
            </w:r>
            <w:r w:rsidR="007F47E7" w:rsidRPr="00E55123">
              <w:rPr>
                <w:rFonts w:ascii="Times New Roman" w:hAnsi="Times New Roman"/>
                <w:color w:val="auto"/>
                <w:lang w:eastAsia="en-US"/>
              </w:rPr>
              <w:t>transportu jonów i wody przez błony biologiczne</w:t>
            </w:r>
            <w:r w:rsidR="00861702" w:rsidRPr="00E55123">
              <w:rPr>
                <w:rFonts w:ascii="Times New Roman" w:hAnsi="Times New Roman"/>
                <w:color w:val="auto"/>
                <w:lang w:eastAsia="en-US"/>
              </w:rPr>
              <w:t xml:space="preserve">. </w:t>
            </w:r>
            <w:r w:rsidR="00E75FB3" w:rsidRPr="00E55123">
              <w:rPr>
                <w:rFonts w:ascii="Times New Roman" w:hAnsi="Times New Roman"/>
                <w:color w:val="auto"/>
                <w:lang w:eastAsia="en-US"/>
              </w:rPr>
              <w:t>Właściwości elektryczne komórek</w:t>
            </w:r>
            <w:r w:rsidR="00861702" w:rsidRPr="00E55123">
              <w:rPr>
                <w:rFonts w:ascii="Times New Roman" w:hAnsi="Times New Roman"/>
                <w:color w:val="auto"/>
                <w:lang w:eastAsia="en-US"/>
              </w:rPr>
              <w:t xml:space="preserve">. </w:t>
            </w:r>
            <w:r w:rsidR="00E75FB3" w:rsidRPr="00E55123">
              <w:rPr>
                <w:rFonts w:ascii="Times New Roman" w:hAnsi="Times New Roman"/>
                <w:color w:val="auto"/>
                <w:lang w:eastAsia="en-US"/>
              </w:rPr>
              <w:t>Czynności synaps</w:t>
            </w:r>
            <w:r w:rsidR="00861702" w:rsidRPr="00E55123">
              <w:rPr>
                <w:rFonts w:ascii="Times New Roman" w:hAnsi="Times New Roman"/>
                <w:color w:val="auto"/>
                <w:lang w:eastAsia="en-US"/>
              </w:rPr>
              <w:t xml:space="preserve">. </w:t>
            </w:r>
            <w:r w:rsidR="009431BD" w:rsidRPr="00E55123">
              <w:rPr>
                <w:rFonts w:ascii="Times New Roman" w:hAnsi="Times New Roman"/>
                <w:color w:val="auto"/>
                <w:lang w:eastAsia="en-US"/>
              </w:rPr>
              <w:t xml:space="preserve">Rola kanałów jonowych w regulacji pobudliwości </w:t>
            </w:r>
          </w:p>
          <w:p w14:paraId="73292003" w14:textId="14A4ACA9" w:rsidR="009431BD" w:rsidRPr="00E55123" w:rsidRDefault="007F47E7" w:rsidP="009431BD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>-.</w:t>
            </w:r>
            <w:r w:rsidR="009431BD" w:rsidRPr="00E55123">
              <w:rPr>
                <w:rFonts w:ascii="Times New Roman" w:hAnsi="Times New Roman"/>
                <w:color w:val="auto"/>
                <w:lang w:eastAsia="en-US"/>
              </w:rPr>
              <w:t xml:space="preserve">Kanały sodowe </w:t>
            </w:r>
          </w:p>
          <w:p w14:paraId="0BBE1ACA" w14:textId="79C23C82" w:rsidR="009431BD" w:rsidRPr="00E55123" w:rsidRDefault="007F47E7" w:rsidP="009431BD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- </w:t>
            </w:r>
            <w:r w:rsidR="009431BD" w:rsidRPr="00E55123">
              <w:rPr>
                <w:rFonts w:ascii="Times New Roman" w:hAnsi="Times New Roman"/>
                <w:color w:val="auto"/>
                <w:lang w:eastAsia="en-US"/>
              </w:rPr>
              <w:t>Kanały wapniowe</w:t>
            </w:r>
            <w:r w:rsidR="009431BD" w:rsidRPr="00E55123">
              <w:rPr>
                <w:rFonts w:ascii="Times New Roman" w:hAnsi="Times New Roman"/>
                <w:color w:val="auto"/>
                <w:lang w:eastAsia="en-US"/>
              </w:rPr>
              <w:tab/>
              <w:t xml:space="preserve"> </w:t>
            </w:r>
          </w:p>
          <w:p w14:paraId="457D1982" w14:textId="77777777" w:rsidR="00FD63E0" w:rsidRPr="00E55123" w:rsidRDefault="007F47E7" w:rsidP="009431BD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- </w:t>
            </w:r>
            <w:r w:rsidR="009431BD" w:rsidRPr="00E55123">
              <w:rPr>
                <w:rFonts w:ascii="Times New Roman" w:hAnsi="Times New Roman"/>
                <w:color w:val="auto"/>
                <w:lang w:eastAsia="en-US"/>
              </w:rPr>
              <w:t>Kanały potasowe</w:t>
            </w:r>
            <w:r w:rsidR="00FD63E0" w:rsidRPr="00E55123">
              <w:rPr>
                <w:rFonts w:ascii="Times New Roman" w:hAnsi="Times New Roman"/>
                <w:color w:val="auto"/>
                <w:lang w:eastAsia="en-US"/>
              </w:rPr>
              <w:t>.</w:t>
            </w:r>
          </w:p>
          <w:p w14:paraId="52AF8423" w14:textId="25EDED47" w:rsidR="009431BD" w:rsidRPr="00E55123" w:rsidRDefault="002F6CD1" w:rsidP="002F6CD1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>Mechanizm skurczu komórek mięśnia gładkiego, poprzecznie prążkowanego i sercowego.</w:t>
            </w:r>
            <w:r w:rsidR="009431BD" w:rsidRPr="00E55123">
              <w:rPr>
                <w:rFonts w:ascii="Times New Roman" w:hAnsi="Times New Roman"/>
                <w:color w:val="auto"/>
                <w:lang w:eastAsia="en-US"/>
              </w:rPr>
              <w:tab/>
              <w:t xml:space="preserve"> </w:t>
            </w:r>
          </w:p>
          <w:p w14:paraId="7C18C511" w14:textId="77777777" w:rsidR="00A909E9" w:rsidRPr="00E55123" w:rsidRDefault="00A909E9" w:rsidP="00A909E9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b/>
              </w:rPr>
            </w:pPr>
            <w:r w:rsidRPr="00E55123">
              <w:rPr>
                <w:rFonts w:ascii="Times New Roman" w:hAnsi="Times New Roman"/>
                <w:b/>
              </w:rPr>
              <w:t>(w tym e-learning)</w:t>
            </w:r>
          </w:p>
          <w:p w14:paraId="5D4D14AF" w14:textId="09D5B6DF" w:rsidR="00A909E9" w:rsidRPr="00E55123" w:rsidRDefault="007D3948" w:rsidP="00A909E9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Rola procesu </w:t>
            </w:r>
            <w:r w:rsidR="001C737E" w:rsidRPr="00E55123">
              <w:rPr>
                <w:rFonts w:ascii="Times New Roman" w:hAnsi="Times New Roman"/>
                <w:color w:val="auto"/>
                <w:lang w:eastAsia="en-US"/>
              </w:rPr>
              <w:t>indukcji</w:t>
            </w: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 śmierci komórki w </w:t>
            </w:r>
            <w:r w:rsidR="001C737E" w:rsidRPr="00E55123">
              <w:rPr>
                <w:rFonts w:ascii="Times New Roman" w:hAnsi="Times New Roman"/>
                <w:color w:val="auto"/>
                <w:lang w:eastAsia="en-US"/>
              </w:rPr>
              <w:t>terapiach przeciwnowotworowych.</w:t>
            </w:r>
          </w:p>
          <w:p w14:paraId="200ADBBA" w14:textId="77777777" w:rsidR="001C737E" w:rsidRPr="00E55123" w:rsidRDefault="001C737E" w:rsidP="00A909E9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711F72FC" w14:textId="77777777" w:rsidR="004E2E49" w:rsidRPr="00E55123" w:rsidRDefault="004E2E49" w:rsidP="004E2E49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b/>
                <w:color w:val="auto"/>
                <w:lang w:eastAsia="en-US"/>
              </w:rPr>
              <w:t>Laboratoria</w:t>
            </w:r>
          </w:p>
          <w:p w14:paraId="6D84771E" w14:textId="08CF6453" w:rsidR="00CD671B" w:rsidRPr="00E55123" w:rsidRDefault="004E2E49" w:rsidP="005041FD">
            <w:pPr>
              <w:spacing w:after="21" w:line="256" w:lineRule="auto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1. </w:t>
            </w:r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>Rozróżnianie faz mitozy</w:t>
            </w:r>
            <w:r w:rsidR="003F0414" w:rsidRPr="00E55123">
              <w:rPr>
                <w:rFonts w:ascii="Times New Roman" w:hAnsi="Times New Roman"/>
                <w:color w:val="auto"/>
                <w:lang w:eastAsia="en-US"/>
              </w:rPr>
              <w:t xml:space="preserve"> </w:t>
            </w:r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 xml:space="preserve">w wybranych preparatach </w:t>
            </w:r>
            <w:r w:rsidR="003F0414" w:rsidRPr="00E55123">
              <w:rPr>
                <w:rFonts w:ascii="Times New Roman" w:hAnsi="Times New Roman"/>
                <w:color w:val="auto"/>
                <w:lang w:eastAsia="en-US"/>
              </w:rPr>
              <w:t xml:space="preserve">fibroblastów </w:t>
            </w:r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 xml:space="preserve">barwionych eozyną i </w:t>
            </w:r>
            <w:proofErr w:type="spellStart"/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>hematoksyliną</w:t>
            </w:r>
            <w:proofErr w:type="spellEnd"/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 xml:space="preserve">. </w:t>
            </w:r>
          </w:p>
          <w:p w14:paraId="1AA3CEE3" w14:textId="6D922269" w:rsidR="00CD671B" w:rsidRPr="00E55123" w:rsidRDefault="00356042" w:rsidP="00CD671B">
            <w:pPr>
              <w:spacing w:after="21" w:line="25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2. </w:t>
            </w:r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>Wykrywanie i charakterystyka ciałka</w:t>
            </w:r>
            <w:r w:rsidR="003F0414" w:rsidRPr="00E55123">
              <w:rPr>
                <w:rFonts w:ascii="Times New Roman" w:hAnsi="Times New Roman"/>
                <w:color w:val="auto"/>
                <w:lang w:eastAsia="en-US"/>
              </w:rPr>
              <w:t xml:space="preserve"> </w:t>
            </w:r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>Barra.</w:t>
            </w:r>
          </w:p>
          <w:p w14:paraId="1CF553BD" w14:textId="45678F8D" w:rsidR="003C16A7" w:rsidRPr="00E55123" w:rsidRDefault="003C16A7" w:rsidP="003C16A7">
            <w:pPr>
              <w:spacing w:after="21" w:line="256" w:lineRule="auto"/>
              <w:rPr>
                <w:rFonts w:ascii="Times New Roman" w:hAnsi="Times New Roman"/>
                <w:lang w:eastAsia="en-US"/>
              </w:rPr>
            </w:pPr>
            <w:r w:rsidRPr="00E55123">
              <w:rPr>
                <w:rFonts w:ascii="Times New Roman" w:hAnsi="Times New Roman"/>
                <w:color w:val="auto"/>
                <w:lang w:eastAsia="en-US"/>
              </w:rPr>
              <w:t xml:space="preserve">3. </w:t>
            </w:r>
            <w:r w:rsidR="008D1504" w:rsidRPr="00E55123">
              <w:rPr>
                <w:rFonts w:ascii="Times New Roman" w:hAnsi="Times New Roman"/>
                <w:color w:val="auto"/>
                <w:lang w:eastAsia="en-US"/>
              </w:rPr>
              <w:t>O</w:t>
            </w:r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>bserwacja chromosomów pod mikroskopem.</w:t>
            </w:r>
          </w:p>
          <w:p w14:paraId="4A2BCB08" w14:textId="7316B833" w:rsidR="004E2E49" w:rsidRPr="00E55123" w:rsidRDefault="003C16A7" w:rsidP="003C16A7">
            <w:pPr>
              <w:spacing w:after="21" w:line="25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E55123">
              <w:rPr>
                <w:rFonts w:ascii="Times New Roman" w:hAnsi="Times New Roman"/>
                <w:lang w:eastAsia="en-US"/>
              </w:rPr>
              <w:t xml:space="preserve">4. </w:t>
            </w:r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 xml:space="preserve">Obserwacja preparatów komórek </w:t>
            </w:r>
            <w:proofErr w:type="spellStart"/>
            <w:r w:rsidR="00CD671B" w:rsidRPr="00E55123">
              <w:rPr>
                <w:rFonts w:ascii="Times New Roman" w:hAnsi="Times New Roman"/>
                <w:color w:val="auto"/>
                <w:lang w:eastAsia="en-US"/>
              </w:rPr>
              <w:t>apoptotycznych</w:t>
            </w:r>
            <w:proofErr w:type="spellEnd"/>
          </w:p>
          <w:p w14:paraId="0D18BDD0" w14:textId="77777777" w:rsidR="003A02A3" w:rsidRPr="00E55123" w:rsidRDefault="003A02A3" w:rsidP="003A02A3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</w:tr>
    </w:tbl>
    <w:p w14:paraId="0C10992E" w14:textId="77777777" w:rsidR="00F5626D" w:rsidRPr="00A909E9" w:rsidRDefault="00F5626D" w:rsidP="00F5626D">
      <w:pPr>
        <w:rPr>
          <w:rFonts w:ascii="Times New Roman" w:hAnsi="Times New Roman"/>
          <w:b/>
          <w:color w:val="auto"/>
          <w:sz w:val="22"/>
          <w:szCs w:val="22"/>
        </w:rPr>
      </w:pPr>
    </w:p>
    <w:p w14:paraId="73D1289D" w14:textId="77777777" w:rsidR="00F5626D" w:rsidRPr="00A909E9" w:rsidRDefault="00F5626D" w:rsidP="00F5626D">
      <w:pPr>
        <w:numPr>
          <w:ilvl w:val="1"/>
          <w:numId w:val="1"/>
        </w:numPr>
        <w:ind w:left="426" w:hanging="426"/>
        <w:rPr>
          <w:rFonts w:ascii="Times New Roman" w:hAnsi="Times New Roman"/>
          <w:b/>
          <w:color w:val="auto"/>
          <w:sz w:val="22"/>
          <w:szCs w:val="22"/>
        </w:rPr>
      </w:pPr>
      <w:r w:rsidRPr="00A909E9">
        <w:rPr>
          <w:rFonts w:ascii="Times New Roman" w:hAnsi="Times New Roman"/>
          <w:b/>
          <w:color w:val="auto"/>
          <w:sz w:val="22"/>
          <w:szCs w:val="22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211"/>
        <w:gridCol w:w="1775"/>
      </w:tblGrid>
      <w:tr w:rsidR="00F5626D" w:rsidRPr="00A909E9" w14:paraId="6F3B9B44" w14:textId="77777777" w:rsidTr="00C8254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00400" w14:textId="77777777" w:rsidR="00F5626D" w:rsidRPr="00A909E9" w:rsidRDefault="00F5626D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Efekt 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3C4F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Student, który zaliczył przedmiot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610A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Odniesienie do kierunkowych efektów uczenia się</w:t>
            </w:r>
          </w:p>
        </w:tc>
      </w:tr>
      <w:tr w:rsidR="00F5626D" w:rsidRPr="00A909E9" w14:paraId="5C968007" w14:textId="77777777" w:rsidTr="00F5626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695A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w zakresie </w:t>
            </w: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WIEDZY:</w:t>
            </w:r>
          </w:p>
        </w:tc>
      </w:tr>
      <w:tr w:rsidR="00F5626D" w:rsidRPr="00A909E9" w14:paraId="4F7A9D39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80AF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81E1" w14:textId="77777777" w:rsidR="00F5626D" w:rsidRPr="00A72A8C" w:rsidRDefault="00E53F3B" w:rsidP="00C4592F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sz w:val="22"/>
                <w:szCs w:val="22"/>
              </w:rPr>
              <w:t>Z</w:t>
            </w:r>
            <w:r w:rsidR="00B923D1" w:rsidRPr="00A72A8C">
              <w:rPr>
                <w:rFonts w:ascii="Times New Roman" w:hAnsi="Times New Roman"/>
                <w:sz w:val="22"/>
                <w:szCs w:val="22"/>
              </w:rPr>
              <w:t xml:space="preserve">na i rozumie </w:t>
            </w:r>
            <w:r w:rsidR="00C4592F" w:rsidRPr="00A72A8C">
              <w:rPr>
                <w:rFonts w:ascii="Times New Roman" w:hAnsi="Times New Roman"/>
                <w:sz w:val="22"/>
                <w:szCs w:val="22"/>
                <w:lang w:bidi="pl-PL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971" w14:textId="441CFEFD" w:rsidR="0026151A" w:rsidRPr="00A72A8C" w:rsidRDefault="0026151A" w:rsidP="0026151A">
            <w:pPr>
              <w:pStyle w:val="TableParagraph"/>
              <w:spacing w:before="1"/>
              <w:ind w:left="425" w:right="422"/>
              <w:jc w:val="center"/>
              <w:rPr>
                <w:rFonts w:ascii="Times New Roman" w:hAnsi="Times New Roman" w:cs="Times New Roman"/>
              </w:rPr>
            </w:pPr>
            <w:r w:rsidRPr="00A72A8C">
              <w:rPr>
                <w:rFonts w:ascii="Times New Roman" w:hAnsi="Times New Roman" w:cs="Times New Roman"/>
              </w:rPr>
              <w:t>B.W16</w:t>
            </w:r>
            <w:r w:rsidR="00C8254C">
              <w:rPr>
                <w:rFonts w:ascii="Times New Roman" w:hAnsi="Times New Roman" w:cs="Times New Roman"/>
              </w:rPr>
              <w:t>.</w:t>
            </w:r>
          </w:p>
          <w:p w14:paraId="5E35C2AF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</w:p>
        </w:tc>
      </w:tr>
      <w:tr w:rsidR="0026151A" w:rsidRPr="00A909E9" w14:paraId="25FFDD66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71E5" w14:textId="77777777" w:rsidR="0026151A" w:rsidRPr="00A72A8C" w:rsidRDefault="0026151A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W02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E08" w14:textId="77777777" w:rsidR="0026151A" w:rsidRPr="00A72A8C" w:rsidRDefault="00C4592F" w:rsidP="00C4592F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A72A8C">
              <w:rPr>
                <w:rFonts w:ascii="Times New Roman" w:hAnsi="Times New Roman"/>
                <w:sz w:val="22"/>
                <w:szCs w:val="22"/>
                <w:lang w:bidi="pl-PL"/>
              </w:rPr>
              <w:t>Zna i rozumie procesy: cykl komórkowy, proliferacja, różnicowanie i starzenie się komórek, apoptoza i nekroza oraz ich znaczenie dla funkcjonowania organizmu;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974" w14:textId="77777777" w:rsidR="0026151A" w:rsidRPr="00A72A8C" w:rsidRDefault="0026151A" w:rsidP="0026151A">
            <w:pPr>
              <w:pStyle w:val="TableParagraph"/>
              <w:spacing w:before="1"/>
              <w:ind w:left="425" w:right="422"/>
              <w:jc w:val="center"/>
              <w:rPr>
                <w:rFonts w:ascii="Times New Roman" w:hAnsi="Times New Roman" w:cs="Times New Roman"/>
              </w:rPr>
            </w:pPr>
            <w:r w:rsidRPr="00A72A8C">
              <w:rPr>
                <w:rFonts w:ascii="Times New Roman" w:hAnsi="Times New Roman" w:cs="Times New Roman"/>
              </w:rPr>
              <w:t>B.W17.</w:t>
            </w:r>
          </w:p>
          <w:p w14:paraId="1B18EB19" w14:textId="77777777" w:rsidR="0026151A" w:rsidRPr="00A72A8C" w:rsidRDefault="0026151A" w:rsidP="0026151A">
            <w:pPr>
              <w:pStyle w:val="TableParagraph"/>
              <w:spacing w:before="1"/>
              <w:ind w:left="425" w:right="4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51A" w:rsidRPr="00A909E9" w14:paraId="5665459C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5830" w14:textId="77777777" w:rsidR="0026151A" w:rsidRPr="00A72A8C" w:rsidRDefault="0026151A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W03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3E0" w14:textId="77777777" w:rsidR="0026151A" w:rsidRPr="00A72A8C" w:rsidRDefault="00C4592F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Potrafi rozpoznawać </w:t>
            </w:r>
            <w:r w:rsidRPr="00A72A8C">
              <w:rPr>
                <w:rFonts w:ascii="Times New Roman" w:hAnsi="Times New Roman"/>
                <w:sz w:val="22"/>
                <w:szCs w:val="22"/>
                <w:lang w:bidi="pl-PL"/>
              </w:rPr>
              <w:t>funkcje i zastosowanie komórek macierzystych w medycynie;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B6E" w14:textId="77777777" w:rsidR="0026151A" w:rsidRPr="00A72A8C" w:rsidRDefault="0026151A" w:rsidP="0026151A">
            <w:pPr>
              <w:pStyle w:val="TableParagraph"/>
              <w:spacing w:line="243" w:lineRule="exact"/>
              <w:ind w:left="425" w:right="422"/>
              <w:jc w:val="center"/>
              <w:rPr>
                <w:rFonts w:ascii="Times New Roman" w:hAnsi="Times New Roman" w:cs="Times New Roman"/>
              </w:rPr>
            </w:pPr>
            <w:r w:rsidRPr="00A72A8C">
              <w:rPr>
                <w:rFonts w:ascii="Times New Roman" w:hAnsi="Times New Roman" w:cs="Times New Roman"/>
              </w:rPr>
              <w:t>B.W18.</w:t>
            </w:r>
          </w:p>
          <w:p w14:paraId="0C23D9C0" w14:textId="77777777" w:rsidR="0026151A" w:rsidRPr="00A72A8C" w:rsidRDefault="0026151A" w:rsidP="0026151A">
            <w:pPr>
              <w:pStyle w:val="TableParagraph"/>
              <w:spacing w:before="1"/>
              <w:ind w:left="425" w:right="4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51A" w:rsidRPr="00A909E9" w14:paraId="4581C2B1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79E" w14:textId="77777777" w:rsidR="0026151A" w:rsidRPr="00A72A8C" w:rsidRDefault="0026151A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W04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8FC" w14:textId="77777777" w:rsidR="0026151A" w:rsidRPr="00A72A8C" w:rsidRDefault="00C4592F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A72A8C">
              <w:rPr>
                <w:rFonts w:ascii="Times New Roman" w:hAnsi="Times New Roman"/>
                <w:sz w:val="22"/>
                <w:szCs w:val="22"/>
              </w:rPr>
              <w:t xml:space="preserve">Zna i rozumie </w:t>
            </w:r>
            <w:r w:rsidRPr="00A72A8C">
              <w:rPr>
                <w:rFonts w:ascii="Times New Roman" w:hAnsi="Times New Roman"/>
                <w:sz w:val="22"/>
                <w:szCs w:val="22"/>
                <w:lang w:bidi="pl-PL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B6A" w14:textId="77777777" w:rsidR="0026151A" w:rsidRPr="00A72A8C" w:rsidRDefault="0026151A" w:rsidP="0026151A">
            <w:pPr>
              <w:pStyle w:val="TableParagraph"/>
              <w:spacing w:line="243" w:lineRule="exact"/>
              <w:ind w:left="425" w:right="422"/>
              <w:jc w:val="center"/>
              <w:rPr>
                <w:rFonts w:ascii="Times New Roman" w:hAnsi="Times New Roman" w:cs="Times New Roman"/>
              </w:rPr>
            </w:pPr>
            <w:r w:rsidRPr="00A72A8C">
              <w:rPr>
                <w:rFonts w:ascii="Times New Roman" w:hAnsi="Times New Roman" w:cs="Times New Roman"/>
              </w:rPr>
              <w:t>B.W19.</w:t>
            </w:r>
          </w:p>
        </w:tc>
      </w:tr>
      <w:tr w:rsidR="00F5626D" w:rsidRPr="00A909E9" w14:paraId="6B5CE409" w14:textId="77777777" w:rsidTr="00F5626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CA55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w zakresie </w:t>
            </w:r>
            <w:r w:rsidRPr="00A72A8C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UMIEJĘTNOŚCI:</w:t>
            </w:r>
          </w:p>
        </w:tc>
      </w:tr>
      <w:tr w:rsidR="00F5626D" w:rsidRPr="00A909E9" w14:paraId="64775652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2035" w14:textId="77777777" w:rsidR="00F5626D" w:rsidRPr="00A72A8C" w:rsidRDefault="00B923D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06DC" w14:textId="1B272E2A" w:rsidR="00F5626D" w:rsidRPr="00A72A8C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Potrafi </w:t>
            </w:r>
            <w:r w:rsidR="00F71375" w:rsidRPr="00F7137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planować i wykonywać badania naukowe oraz interpretować ich wyniki i formułować wnioski;</w:t>
            </w: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D594" w14:textId="77777777" w:rsidR="00F5626D" w:rsidRPr="00A72A8C" w:rsidRDefault="0026151A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eastAsia="Calibri" w:hAnsi="Times New Roman"/>
                <w:color w:val="auto"/>
                <w:sz w:val="22"/>
                <w:szCs w:val="22"/>
                <w:lang w:bidi="pl-PL"/>
              </w:rPr>
              <w:t>B.U11.</w:t>
            </w:r>
          </w:p>
        </w:tc>
      </w:tr>
      <w:tr w:rsidR="00F5626D" w:rsidRPr="00A909E9" w14:paraId="57583040" w14:textId="77777777" w:rsidTr="00F5626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389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w zakresie </w:t>
            </w:r>
            <w:r w:rsidRPr="00A72A8C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KOMPETENCJI SPOŁECZNYCH:</w:t>
            </w:r>
          </w:p>
        </w:tc>
      </w:tr>
      <w:tr w:rsidR="00F5626D" w:rsidRPr="00A909E9" w14:paraId="74D92FC5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D26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CC35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Posiada potrzebę dostrzegania i rozpoznawania własnych ograniczeń, dokonywania samooceny deficytów i potrzeb edukacyjnych;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DB68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sz w:val="22"/>
                <w:szCs w:val="22"/>
                <w:lang w:eastAsia="en-US"/>
              </w:rPr>
              <w:t>K.S5.</w:t>
            </w:r>
          </w:p>
          <w:p w14:paraId="0D3CE992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</w:p>
        </w:tc>
      </w:tr>
      <w:tr w:rsidR="00F5626D" w:rsidRPr="00A909E9" w14:paraId="6882EA1C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9F70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K02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63BA" w14:textId="77777777" w:rsidR="00F5626D" w:rsidRPr="00A72A8C" w:rsidRDefault="00B923D1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Jest gotów do k</w:t>
            </w:r>
            <w:r w:rsidR="00F5626D"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orzysta</w:t>
            </w: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nia</w:t>
            </w:r>
            <w:r w:rsidR="00F5626D"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z obiektywnych źródeł informacji;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0D2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sz w:val="22"/>
                <w:szCs w:val="22"/>
                <w:lang w:eastAsia="en-US"/>
              </w:rPr>
              <w:t>K.S7.</w:t>
            </w:r>
          </w:p>
          <w:p w14:paraId="60A301A4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</w:p>
        </w:tc>
      </w:tr>
      <w:tr w:rsidR="00F5626D" w:rsidRPr="00A909E9" w14:paraId="0D8247B4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25D8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K03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71A3" w14:textId="77777777" w:rsidR="00F5626D" w:rsidRPr="00A72A8C" w:rsidRDefault="00B923D1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Jest gotów do formułowania wniosków</w:t>
            </w:r>
            <w:r w:rsidR="00F5626D"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z własnych pomiarów lub obserwacji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4D76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sz w:val="22"/>
                <w:szCs w:val="22"/>
                <w:lang w:eastAsia="en-US"/>
              </w:rPr>
              <w:t>K.S8.</w:t>
            </w:r>
          </w:p>
          <w:p w14:paraId="1130859B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</w:p>
        </w:tc>
      </w:tr>
      <w:tr w:rsidR="00F5626D" w:rsidRPr="00A909E9" w14:paraId="6232CAF4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74D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K04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76AE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Ma świadomość konieczności 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5A9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sz w:val="22"/>
                <w:szCs w:val="22"/>
                <w:lang w:eastAsia="en-US"/>
              </w:rPr>
              <w:t>K.S9.</w:t>
            </w:r>
          </w:p>
          <w:p w14:paraId="39508CB5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22"/>
                <w:szCs w:val="22"/>
                <w:lang w:eastAsia="en-US"/>
              </w:rPr>
            </w:pPr>
          </w:p>
        </w:tc>
      </w:tr>
      <w:tr w:rsidR="00F5626D" w:rsidRPr="00A909E9" w14:paraId="518D6165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CC41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lastRenderedPageBreak/>
              <w:t>K05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BCBF" w14:textId="6923AB36" w:rsidR="00F5626D" w:rsidRPr="00A72A8C" w:rsidRDefault="00F71375" w:rsidP="00B923D1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Jest gotów do </w:t>
            </w:r>
            <w:bookmarkStart w:id="0" w:name="_GoBack"/>
            <w:bookmarkEnd w:id="0"/>
            <w:r w:rsidRPr="00F7137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formułowania opinii dotyczących różnych aspektów działalności zawodowej;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AAC7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sz w:val="22"/>
                <w:szCs w:val="22"/>
                <w:lang w:eastAsia="en-US"/>
              </w:rPr>
              <w:t>K.S10.</w:t>
            </w:r>
          </w:p>
        </w:tc>
      </w:tr>
      <w:tr w:rsidR="00F5626D" w:rsidRPr="00A909E9" w14:paraId="3A8BE1BA" w14:textId="77777777" w:rsidTr="00C825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3602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K06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CE28" w14:textId="77777777" w:rsidR="00F5626D" w:rsidRPr="00A72A8C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Ma świadomość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AFCC" w14:textId="77777777" w:rsidR="00F5626D" w:rsidRPr="00A72A8C" w:rsidRDefault="00F5626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2A8C">
              <w:rPr>
                <w:rFonts w:ascii="Times New Roman" w:hAnsi="Times New Roman"/>
                <w:sz w:val="22"/>
                <w:szCs w:val="22"/>
                <w:lang w:eastAsia="en-US"/>
              </w:rPr>
              <w:t>K.S11.</w:t>
            </w:r>
          </w:p>
        </w:tc>
      </w:tr>
    </w:tbl>
    <w:p w14:paraId="235F7463" w14:textId="77777777" w:rsidR="00F5626D" w:rsidRPr="00A909E9" w:rsidRDefault="00F5626D" w:rsidP="00F5626D">
      <w:pPr>
        <w:rPr>
          <w:rFonts w:ascii="Times New Roman" w:hAnsi="Times New Roman"/>
          <w:color w:val="auto"/>
          <w:sz w:val="22"/>
          <w:szCs w:val="22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39"/>
        <w:gridCol w:w="417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5626D" w:rsidRPr="00A909E9" w14:paraId="5A1DDF44" w14:textId="77777777" w:rsidTr="00F5626D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F4F" w14:textId="77777777" w:rsidR="00F5626D" w:rsidRPr="00A909E9" w:rsidRDefault="00F5626D">
            <w:pPr>
              <w:numPr>
                <w:ilvl w:val="1"/>
                <w:numId w:val="2"/>
              </w:numPr>
              <w:tabs>
                <w:tab w:val="left" w:pos="426"/>
              </w:tabs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Sposoby weryfikacji osiągnięcia przedmiotowych efektów uczenia się </w:t>
            </w:r>
          </w:p>
        </w:tc>
      </w:tr>
      <w:tr w:rsidR="00F5626D" w:rsidRPr="00A909E9" w14:paraId="65B7A454" w14:textId="77777777" w:rsidTr="00F5626D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E2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Efekty przedmiotowe</w:t>
            </w:r>
          </w:p>
          <w:p w14:paraId="1091827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A1B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Sposób weryfikacji (+/-)</w:t>
            </w:r>
          </w:p>
        </w:tc>
      </w:tr>
      <w:tr w:rsidR="00F5626D" w:rsidRPr="00A909E9" w14:paraId="7E0552E9" w14:textId="77777777" w:rsidTr="00B923D1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E18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197EC" w14:textId="77777777" w:rsidR="00F5626D" w:rsidRPr="00A909E9" w:rsidRDefault="00F5626D">
            <w:pPr>
              <w:spacing w:line="256" w:lineRule="auto"/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1DED1D" w14:textId="77777777" w:rsidR="00F5626D" w:rsidRPr="00A909E9" w:rsidRDefault="00F5626D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1E23B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4DD7F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Aktywność               </w:t>
            </w:r>
            <w:r w:rsidRPr="00A909E9">
              <w:rPr>
                <w:rFonts w:ascii="Times New Roman" w:hAnsi="Times New Roman"/>
                <w:b/>
                <w:color w:val="auto"/>
                <w:spacing w:val="-2"/>
                <w:sz w:val="22"/>
                <w:szCs w:val="22"/>
                <w:lang w:eastAsia="en-US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2CB17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15F93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066DE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 xml:space="preserve">Inne </w:t>
            </w: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(jakie?)</w:t>
            </w: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*</w:t>
            </w:r>
          </w:p>
          <w:p w14:paraId="23B1FB6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np. test - stosowany w e-learningu</w:t>
            </w:r>
          </w:p>
        </w:tc>
      </w:tr>
      <w:tr w:rsidR="00F5626D" w:rsidRPr="00A909E9" w14:paraId="05B3E099" w14:textId="77777777" w:rsidTr="00B923D1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A7F6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1A50D3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09B7AEE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C7D2DB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7F0DF99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EA15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24129C7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C8B9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</w:tr>
      <w:tr w:rsidR="00F5626D" w:rsidRPr="00A909E9" w14:paraId="22EF5056" w14:textId="77777777" w:rsidTr="00B923D1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FEA9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7257243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29D3826" w14:textId="77777777" w:rsidR="001773EC" w:rsidRPr="00A909E9" w:rsidRDefault="00F5626D" w:rsidP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4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7FF268" w14:textId="77777777" w:rsidR="00F5626D" w:rsidRPr="00A909E9" w:rsidRDefault="004C4A7C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B834922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69996E2" w14:textId="77777777" w:rsidR="001773EC" w:rsidRPr="00A909E9" w:rsidRDefault="00F5626D" w:rsidP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3E4DEA" w14:textId="77777777" w:rsidR="00F5626D" w:rsidRPr="00A909E9" w:rsidRDefault="004C4A7C" w:rsidP="004C4A7C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A4006E9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556110D" w14:textId="77777777" w:rsidR="001773EC" w:rsidRPr="00A909E9" w:rsidRDefault="00F5626D" w:rsidP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D91BF4" w14:textId="77777777" w:rsidR="00F5626D" w:rsidRPr="00A909E9" w:rsidRDefault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1123F9F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1FAAC0" w14:textId="77777777" w:rsidR="001773EC" w:rsidRPr="00A909E9" w:rsidRDefault="00F5626D" w:rsidP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E6687C" w14:textId="34BC70BD" w:rsidR="00F5626D" w:rsidRPr="00A909E9" w:rsidRDefault="004C4A7C" w:rsidP="004C4A7C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B4323A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AB55F" w14:textId="77777777" w:rsidR="001773EC" w:rsidRPr="00A909E9" w:rsidRDefault="00F5626D" w:rsidP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CCEE47" w14:textId="3C3DCCEA" w:rsidR="00F5626D" w:rsidRPr="00A909E9" w:rsidRDefault="004C4A7C" w:rsidP="004C4A7C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2DE01CB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F7A715" w14:textId="77777777" w:rsidR="001773EC" w:rsidRPr="00A909E9" w:rsidRDefault="00F5626D" w:rsidP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D19E68" w14:textId="77777777" w:rsidR="00F5626D" w:rsidRPr="00A909E9" w:rsidRDefault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0B6C417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8D64B1" w14:textId="77777777" w:rsidR="001773EC" w:rsidRPr="00A909E9" w:rsidRDefault="00F5626D" w:rsidP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5CDF4C" w14:textId="77777777" w:rsidR="00F5626D" w:rsidRPr="00A909E9" w:rsidRDefault="004C4A7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</w:t>
            </w:r>
          </w:p>
        </w:tc>
      </w:tr>
      <w:tr w:rsidR="00F5626D" w:rsidRPr="00A909E9" w14:paraId="6456BF85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B20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W01</w:t>
            </w:r>
            <w:r w:rsidR="004C4A7C"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D5FBEFE" w14:textId="5B63114A" w:rsidR="00F5626D" w:rsidRPr="00A909E9" w:rsidRDefault="00B0472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2EC0D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88BCF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087BA2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67BE460" w14:textId="1FDDD673" w:rsidR="00F5626D" w:rsidRPr="00A909E9" w:rsidRDefault="0004207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747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975AC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040A05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1470B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F5A0B" w14:textId="6915C13E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4B2A" w14:textId="7CE9E9D4" w:rsidR="00F5626D" w:rsidRPr="00A909E9" w:rsidRDefault="0004207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4C7" w14:textId="2C3AD76E" w:rsidR="00F5626D" w:rsidRPr="00A909E9" w:rsidRDefault="006B01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D95ACF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DB335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0C355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626DD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D43" w14:textId="67255FEC" w:rsidR="00F5626D" w:rsidRPr="00A909E9" w:rsidRDefault="0004207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E21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611C09A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698A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B2E2A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F5626D" w:rsidRPr="00A909E9" w14:paraId="7AFF7B54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F5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36D0B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2C08C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D1853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F6379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C7D50C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212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49474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8FF915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539DC1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D7CA2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4097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599" w14:textId="686757D9" w:rsidR="00F5626D" w:rsidRPr="00A909E9" w:rsidRDefault="006B01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209921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F6C37" w14:textId="7B054414" w:rsidR="00F5626D" w:rsidRPr="00A909E9" w:rsidRDefault="006B01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76308" w14:textId="1411BB30" w:rsidR="00F5626D" w:rsidRPr="00A909E9" w:rsidRDefault="006B01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EF6DC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E4E" w14:textId="578E5CCA" w:rsidR="00F5626D" w:rsidRPr="00A909E9" w:rsidRDefault="00DE708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5BA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6CA375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7832B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FBCEB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F5626D" w:rsidRPr="00A909E9" w14:paraId="5644FDCF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3E6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K01</w:t>
            </w:r>
            <w:r w:rsidR="004C4A7C" w:rsidRPr="00A909E9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4C244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D78EE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50E3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6F1FF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529DB09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CABA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A20EF9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25324A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6ED7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0CAFE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751" w14:textId="65AEB93D" w:rsidR="00F5626D" w:rsidRPr="00A909E9" w:rsidRDefault="006B01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E7C" w14:textId="5FA20535" w:rsidR="00F5626D" w:rsidRPr="00A909E9" w:rsidRDefault="006B01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23FA3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05331" w14:textId="4CE29AB6" w:rsidR="00F5626D" w:rsidRPr="00A909E9" w:rsidRDefault="00E75FB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445C2" w14:textId="36F33B68" w:rsidR="00F5626D" w:rsidRPr="00A909E9" w:rsidRDefault="006B01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14FDD6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D30" w14:textId="2C5626B6" w:rsidR="00F5626D" w:rsidRPr="00A909E9" w:rsidRDefault="00E75FB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3C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9878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1E22C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E837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FC9C8CA" w14:textId="77777777" w:rsidR="00F5626D" w:rsidRPr="00A909E9" w:rsidRDefault="00F5626D" w:rsidP="00F5626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</w:rPr>
      </w:pPr>
    </w:p>
    <w:p w14:paraId="6B28C379" w14:textId="77777777" w:rsidR="00F5626D" w:rsidRPr="00A909E9" w:rsidRDefault="00F5626D" w:rsidP="00F5626D">
      <w:pPr>
        <w:rPr>
          <w:rFonts w:ascii="Times New Roman" w:hAnsi="Times New Roman"/>
          <w:color w:val="auto"/>
          <w:sz w:val="22"/>
          <w:szCs w:val="22"/>
        </w:rPr>
      </w:pPr>
    </w:p>
    <w:p w14:paraId="15DFEDD9" w14:textId="77777777" w:rsidR="00F5626D" w:rsidRPr="00A909E9" w:rsidRDefault="00F5626D" w:rsidP="00F5626D">
      <w:pPr>
        <w:rPr>
          <w:rFonts w:ascii="Times New Roman" w:hAnsi="Times New Roman"/>
          <w:color w:val="auto"/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720"/>
        <w:gridCol w:w="8274"/>
        <w:gridCol w:w="7"/>
      </w:tblGrid>
      <w:tr w:rsidR="00F5626D" w:rsidRPr="00A909E9" w14:paraId="04B0FD94" w14:textId="77777777" w:rsidTr="00F5626D">
        <w:trPr>
          <w:trHeight w:val="28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5F18" w14:textId="77777777" w:rsidR="00F5626D" w:rsidRPr="00A909E9" w:rsidRDefault="00F5626D">
            <w:pPr>
              <w:numPr>
                <w:ilvl w:val="1"/>
                <w:numId w:val="3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Kryteria oceny stopnia osiągnięcia efektów uczenia się</w:t>
            </w:r>
          </w:p>
        </w:tc>
      </w:tr>
      <w:tr w:rsidR="00F5626D" w:rsidRPr="00A909E9" w14:paraId="4E3355ED" w14:textId="77777777" w:rsidTr="00F5626D">
        <w:trPr>
          <w:gridAfter w:val="1"/>
          <w:wAfter w:w="7" w:type="dxa"/>
          <w:trHeight w:val="28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D2C9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2F74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Ocena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4517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Kryterium oceny</w:t>
            </w:r>
          </w:p>
        </w:tc>
      </w:tr>
      <w:tr w:rsidR="00F5626D" w:rsidRPr="00A909E9" w14:paraId="16969A5F" w14:textId="77777777" w:rsidTr="00F5626D">
        <w:trPr>
          <w:gridAfter w:val="1"/>
          <w:wAfter w:w="7" w:type="dxa"/>
          <w:cantSplit/>
          <w:trHeight w:val="2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44562" w14:textId="77777777" w:rsidR="00F5626D" w:rsidRPr="00A909E9" w:rsidRDefault="00F5626D" w:rsidP="004E2E49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wykład (W)</w:t>
            </w:r>
          </w:p>
          <w:p w14:paraId="619683BC" w14:textId="77777777" w:rsidR="00F5626D" w:rsidRPr="00A909E9" w:rsidRDefault="00A909E9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A72A8C">
              <w:rPr>
                <w:rFonts w:ascii="Times New Roman" w:hAnsi="Times New Roman"/>
                <w:b/>
                <w:sz w:val="22"/>
                <w:szCs w:val="22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B9E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E7BB" w14:textId="42A32339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uzyskanie 61% -68%poprawnych odpowiedzi w teście egzaminacyjnym </w:t>
            </w:r>
          </w:p>
        </w:tc>
      </w:tr>
      <w:tr w:rsidR="00F5626D" w:rsidRPr="00A909E9" w14:paraId="4EE60BF9" w14:textId="77777777" w:rsidTr="00B923D1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F326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BAF7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7E7B" w14:textId="078B2A16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uzyskanie 69%-76% poprawnych odpowiedzi w teście egzaminacyjnym </w:t>
            </w:r>
          </w:p>
        </w:tc>
      </w:tr>
      <w:tr w:rsidR="00F5626D" w:rsidRPr="00A909E9" w14:paraId="5C6179B3" w14:textId="77777777" w:rsidTr="00B923D1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40BF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D1CD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8D52" w14:textId="00DA4272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uzyskanie 77% -84%poprawnych odpowiedzi w teście egzaminacyjnym </w:t>
            </w:r>
          </w:p>
        </w:tc>
      </w:tr>
      <w:tr w:rsidR="00F5626D" w:rsidRPr="00A909E9" w14:paraId="43C87083" w14:textId="77777777" w:rsidTr="00B923D1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AC0F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81BC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CB50" w14:textId="5033C895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uzyskanie 85%-92% poprawnych odpowiedzi w teście egzaminacyjnym </w:t>
            </w:r>
          </w:p>
        </w:tc>
      </w:tr>
      <w:tr w:rsidR="00F5626D" w:rsidRPr="00A909E9" w14:paraId="184893E7" w14:textId="77777777" w:rsidTr="00B923D1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311F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62CF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C15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sz w:val="22"/>
                <w:szCs w:val="22"/>
                <w:lang w:eastAsia="en-US"/>
              </w:rPr>
              <w:t>uzyskanie 93%-100% poprawnych odpowiedzi w teście egzaminacyjnym i zaliczenie z wynikiem pozytywnym egzaminu praktycznego</w:t>
            </w:r>
          </w:p>
        </w:tc>
      </w:tr>
      <w:tr w:rsidR="00E53F3B" w:rsidRPr="00A909E9" w14:paraId="3DF79DB3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5EC954" w14:textId="77777777" w:rsidR="00E53F3B" w:rsidRPr="00A909E9" w:rsidRDefault="00E53F3B" w:rsidP="004E2E49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ćwiczenia </w:t>
            </w:r>
            <w:r w:rsidR="004E2E49"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(C</w:t>
            </w: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)</w:t>
            </w:r>
          </w:p>
          <w:p w14:paraId="565E6F22" w14:textId="77777777" w:rsidR="00A909E9" w:rsidRPr="00A909E9" w:rsidRDefault="00A909E9" w:rsidP="004E2E49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72A8C">
              <w:rPr>
                <w:rFonts w:ascii="Times New Roman" w:hAnsi="Times New Roman"/>
                <w:b/>
                <w:sz w:val="22"/>
                <w:szCs w:val="22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6076" w14:textId="77777777" w:rsidR="00E53F3B" w:rsidRPr="00A909E9" w:rsidRDefault="00E53F3B" w:rsidP="00E53F3B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B2C" w14:textId="55239609" w:rsidR="00E53F3B" w:rsidRDefault="00E53F3B" w:rsidP="004E2E4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61% -68% z kolokwium </w:t>
            </w:r>
            <w:r w:rsidR="00F07AF3">
              <w:rPr>
                <w:rFonts w:ascii="Times New Roman" w:hAnsi="Times New Roman"/>
                <w:sz w:val="22"/>
                <w:szCs w:val="22"/>
              </w:rPr>
              <w:t xml:space="preserve">teoretycznego i zaliczenia 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 xml:space="preserve">praktycznego </w:t>
            </w:r>
          </w:p>
          <w:p w14:paraId="30CB2A8F" w14:textId="12656061" w:rsidR="00B857E5" w:rsidRDefault="00B857E5" w:rsidP="00B857E5">
            <w:pPr>
              <w:numPr>
                <w:ilvl w:val="0"/>
                <w:numId w:val="4"/>
              </w:numPr>
              <w:spacing w:before="100" w:after="100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i umiejętności w zakresie wymagań podstawowych</w:t>
            </w:r>
          </w:p>
          <w:p w14:paraId="77B38B65" w14:textId="255636E7" w:rsidR="00B857E5" w:rsidRPr="00B857E5" w:rsidRDefault="00B857E5" w:rsidP="00B857E5">
            <w:pPr>
              <w:numPr>
                <w:ilvl w:val="0"/>
                <w:numId w:val="4"/>
              </w:numPr>
              <w:spacing w:before="100" w:after="100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operuje pojęciami z zakresu cytofizjologii ale nie potrafi łączyć zagadnień w logiczne ciągi i dokonywać ujęć problemowych; podejmuje próby wykonania zadań </w:t>
            </w:r>
          </w:p>
        </w:tc>
      </w:tr>
      <w:tr w:rsidR="00E53F3B" w:rsidRPr="00A909E9" w14:paraId="10DFD146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A72E" w14:textId="77777777" w:rsidR="00E53F3B" w:rsidRPr="00A909E9" w:rsidRDefault="00E53F3B" w:rsidP="00E53F3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0AA" w14:textId="77777777" w:rsidR="00E53F3B" w:rsidRPr="00A909E9" w:rsidRDefault="00E53F3B" w:rsidP="00E53F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1FE" w14:textId="092FE980" w:rsidR="00E53F3B" w:rsidRDefault="00E53F3B" w:rsidP="004E2E49">
            <w:pPr>
              <w:rPr>
                <w:rFonts w:ascii="Times New Roman" w:hAnsi="Times New Roman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69%-76% z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kolokwium </w:t>
            </w:r>
            <w:r w:rsidR="00F07AF3">
              <w:rPr>
                <w:rFonts w:ascii="Times New Roman" w:hAnsi="Times New Roman"/>
                <w:sz w:val="22"/>
                <w:szCs w:val="22"/>
              </w:rPr>
              <w:t xml:space="preserve">teoretycznego i zaliczenia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praktycznego </w:t>
            </w:r>
          </w:p>
          <w:p w14:paraId="00E4B5E2" w14:textId="77777777" w:rsidR="009431BD" w:rsidRDefault="00B857E5" w:rsidP="004E2E49">
            <w:pPr>
              <w:numPr>
                <w:ilvl w:val="0"/>
                <w:numId w:val="4"/>
              </w:numPr>
              <w:spacing w:before="100" w:after="100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i umiejętności w zakresie wymagań podstawowych</w:t>
            </w:r>
          </w:p>
          <w:p w14:paraId="63D22B9B" w14:textId="3E9D8848" w:rsidR="00B857E5" w:rsidRPr="009431BD" w:rsidRDefault="009431BD" w:rsidP="004E2E49">
            <w:pPr>
              <w:numPr>
                <w:ilvl w:val="0"/>
                <w:numId w:val="4"/>
              </w:numPr>
              <w:spacing w:before="100" w:after="100"/>
              <w:ind w:left="720" w:hanging="360"/>
              <w:rPr>
                <w:rFonts w:ascii="Times New Roman" w:hAnsi="Times New Roman"/>
              </w:rPr>
            </w:pPr>
            <w:r w:rsidRPr="009431BD">
              <w:rPr>
                <w:rFonts w:ascii="Times New Roman" w:hAnsi="Times New Roman"/>
              </w:rPr>
              <w:t>operuje pojęciami z zakresu cytofizjologii</w:t>
            </w:r>
            <w:r w:rsidR="007F47E7">
              <w:rPr>
                <w:rFonts w:ascii="Times New Roman" w:hAnsi="Times New Roman"/>
              </w:rPr>
              <w:t xml:space="preserve">\, które </w:t>
            </w:r>
            <w:r w:rsidRPr="009431BD">
              <w:rPr>
                <w:rFonts w:ascii="Times New Roman" w:hAnsi="Times New Roman"/>
              </w:rPr>
              <w:t xml:space="preserve">potrafi łączyć w logiczne ciągi i dokonywać ujęć problemowych; </w:t>
            </w:r>
          </w:p>
        </w:tc>
      </w:tr>
      <w:tr w:rsidR="00E53F3B" w:rsidRPr="00A909E9" w14:paraId="585EECED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C167C" w14:textId="77777777" w:rsidR="00E53F3B" w:rsidRPr="00A909E9" w:rsidRDefault="00E53F3B" w:rsidP="00E53F3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BC1" w14:textId="77777777" w:rsidR="00E53F3B" w:rsidRPr="00A909E9" w:rsidRDefault="00E53F3B" w:rsidP="00E53F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4B8" w14:textId="1FE97E4F" w:rsidR="00E53F3B" w:rsidRDefault="00E53F3B" w:rsidP="004E2E49">
            <w:pPr>
              <w:rPr>
                <w:rFonts w:ascii="Times New Roman" w:hAnsi="Times New Roman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77% -84% z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kolokwium </w:t>
            </w:r>
            <w:r w:rsidR="00F07AF3">
              <w:rPr>
                <w:rFonts w:ascii="Times New Roman" w:hAnsi="Times New Roman"/>
                <w:sz w:val="22"/>
                <w:szCs w:val="22"/>
              </w:rPr>
              <w:t xml:space="preserve">teoretycznego i zaliczenia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praktycznego </w:t>
            </w:r>
          </w:p>
          <w:p w14:paraId="756729CB" w14:textId="77777777" w:rsidR="00B857E5" w:rsidRDefault="00B857E5" w:rsidP="00B857E5">
            <w:pPr>
              <w:numPr>
                <w:ilvl w:val="0"/>
                <w:numId w:val="5"/>
              </w:numPr>
              <w:spacing w:before="100" w:after="100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zakresie wiedzy ma niewielkie braki</w:t>
            </w:r>
          </w:p>
          <w:p w14:paraId="0CA95CEF" w14:textId="1CDA16B3" w:rsidR="00B857E5" w:rsidRPr="00B857E5" w:rsidRDefault="00B857E5" w:rsidP="004E2E49">
            <w:pPr>
              <w:numPr>
                <w:ilvl w:val="0"/>
                <w:numId w:val="5"/>
              </w:numPr>
              <w:spacing w:before="100" w:after="100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samodzielnie rozwiązywać zadania o pewnym stopniu trudności</w:t>
            </w:r>
          </w:p>
        </w:tc>
      </w:tr>
      <w:tr w:rsidR="00E53F3B" w:rsidRPr="00A909E9" w14:paraId="365F9CF5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3177" w14:textId="77777777" w:rsidR="00E53F3B" w:rsidRPr="00A909E9" w:rsidRDefault="00E53F3B" w:rsidP="00E53F3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540" w14:textId="77777777" w:rsidR="00E53F3B" w:rsidRPr="00A909E9" w:rsidRDefault="00E53F3B" w:rsidP="00E53F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FDD" w14:textId="0F00C467" w:rsidR="00E53F3B" w:rsidRDefault="00E53F3B" w:rsidP="004E2E49">
            <w:pPr>
              <w:rPr>
                <w:rFonts w:ascii="Times New Roman" w:hAnsi="Times New Roman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85%-92% z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kolokwium </w:t>
            </w:r>
            <w:r w:rsidR="00F07AF3">
              <w:rPr>
                <w:rFonts w:ascii="Times New Roman" w:hAnsi="Times New Roman"/>
                <w:sz w:val="22"/>
                <w:szCs w:val="22"/>
              </w:rPr>
              <w:t xml:space="preserve">teoretycznego i zaliczenia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praktycznego </w:t>
            </w:r>
          </w:p>
          <w:p w14:paraId="7ACDA138" w14:textId="44592AE9" w:rsidR="00B857E5" w:rsidRDefault="00B857E5" w:rsidP="00B857E5">
            <w:pPr>
              <w:numPr>
                <w:ilvl w:val="0"/>
                <w:numId w:val="5"/>
              </w:numPr>
              <w:spacing w:before="100" w:after="100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operuje pojęciami z zakresu cytofizjologii w sytuacjach problemowych wykorzystuje swoją wiedzę, ale nie zawsze dochodzi do prawidłowych wniosków</w:t>
            </w:r>
          </w:p>
          <w:p w14:paraId="52D0FBFB" w14:textId="56416CE5" w:rsidR="00B857E5" w:rsidRPr="00B857E5" w:rsidRDefault="00B857E5" w:rsidP="004E2E49">
            <w:pPr>
              <w:numPr>
                <w:ilvl w:val="0"/>
                <w:numId w:val="5"/>
              </w:numPr>
              <w:spacing w:before="100" w:after="100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wykazuje się aktywnością na zajęciach</w:t>
            </w:r>
          </w:p>
        </w:tc>
      </w:tr>
      <w:tr w:rsidR="00E53F3B" w:rsidRPr="00A909E9" w14:paraId="31F177F4" w14:textId="77777777" w:rsidTr="004E2E49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3581" w14:textId="77777777" w:rsidR="00E53F3B" w:rsidRPr="00A909E9" w:rsidRDefault="00E53F3B" w:rsidP="00E53F3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8D2" w14:textId="77777777" w:rsidR="00E53F3B" w:rsidRPr="00A909E9" w:rsidRDefault="00E53F3B" w:rsidP="00E53F3B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EDD" w14:textId="387061F5" w:rsidR="00E53F3B" w:rsidRDefault="00E53F3B" w:rsidP="004E2E49">
            <w:pPr>
              <w:rPr>
                <w:rFonts w:ascii="Times New Roman" w:hAnsi="Times New Roman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93%-100% z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kolokwium </w:t>
            </w:r>
            <w:r w:rsidR="00F07AF3">
              <w:rPr>
                <w:rFonts w:ascii="Times New Roman" w:hAnsi="Times New Roman"/>
                <w:sz w:val="22"/>
                <w:szCs w:val="22"/>
              </w:rPr>
              <w:t xml:space="preserve">teoretycznego i zaliczenia </w:t>
            </w:r>
            <w:r w:rsidR="00F07AF3" w:rsidRPr="00A909E9">
              <w:rPr>
                <w:rFonts w:ascii="Times New Roman" w:hAnsi="Times New Roman"/>
                <w:sz w:val="22"/>
                <w:szCs w:val="22"/>
              </w:rPr>
              <w:t xml:space="preserve">praktycznego </w:t>
            </w:r>
          </w:p>
          <w:p w14:paraId="475F852B" w14:textId="70040D34" w:rsidR="00B857E5" w:rsidRDefault="00B857E5" w:rsidP="00B857E5">
            <w:pPr>
              <w:numPr>
                <w:ilvl w:val="0"/>
                <w:numId w:val="6"/>
              </w:numPr>
              <w:spacing w:before="100" w:after="100"/>
              <w:ind w:left="720"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w stopniu wyczerpującym opanował materiał </w:t>
            </w:r>
          </w:p>
          <w:p w14:paraId="3684AD65" w14:textId="0739E67F" w:rsidR="00B857E5" w:rsidRDefault="00B857E5" w:rsidP="00B857E5">
            <w:pPr>
              <w:numPr>
                <w:ilvl w:val="0"/>
                <w:numId w:val="6"/>
              </w:numPr>
              <w:spacing w:before="100" w:after="100"/>
              <w:ind w:left="720"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sprawnie operuje pojęciami w pełni je rozumiejąc,</w:t>
            </w:r>
          </w:p>
          <w:p w14:paraId="2FA0412F" w14:textId="0EC185BE" w:rsidR="00B857E5" w:rsidRPr="00B857E5" w:rsidRDefault="00B857E5" w:rsidP="004E2E49">
            <w:pPr>
              <w:numPr>
                <w:ilvl w:val="0"/>
                <w:numId w:val="6"/>
              </w:numPr>
              <w:spacing w:before="100" w:after="100"/>
              <w:ind w:left="720"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samodzielnie w sytuacjach problemowych prawidłowo wykorzystuje swoją wiedzę i umiejętności, dochodząc do prawidłowych wniosków</w:t>
            </w:r>
          </w:p>
        </w:tc>
      </w:tr>
      <w:tr w:rsidR="004E2E49" w:rsidRPr="00A909E9" w14:paraId="36F8CEE9" w14:textId="77777777" w:rsidTr="00944FDB">
        <w:trPr>
          <w:gridAfter w:val="1"/>
          <w:wAfter w:w="7" w:type="dxa"/>
          <w:trHeight w:val="249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9387E3" w14:textId="77777777" w:rsidR="004E2E49" w:rsidRPr="00A909E9" w:rsidRDefault="004E2E49" w:rsidP="00944FDB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Laboratoria 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471" w14:textId="77777777" w:rsidR="004E2E49" w:rsidRPr="00A909E9" w:rsidRDefault="004E2E49" w:rsidP="00944FDB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6A4" w14:textId="632B5151" w:rsidR="004E2E49" w:rsidRPr="00A909E9" w:rsidRDefault="004E2E49" w:rsidP="00944FDB">
            <w:pPr>
              <w:ind w:right="113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61% -68% z </w:t>
            </w:r>
            <w:r w:rsidR="00F07AF3">
              <w:rPr>
                <w:rFonts w:ascii="Times New Roman" w:hAnsi="Times New Roman"/>
                <w:sz w:val="22"/>
                <w:szCs w:val="22"/>
              </w:rPr>
              <w:t xml:space="preserve">zaliczenia 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>praktycznego</w:t>
            </w:r>
            <w:r w:rsidR="00414DE2">
              <w:rPr>
                <w:rFonts w:ascii="Times New Roman" w:hAnsi="Times New Roman"/>
                <w:sz w:val="22"/>
                <w:szCs w:val="22"/>
              </w:rPr>
              <w:t>, tj. obserwacji mikroskopowych</w:t>
            </w:r>
          </w:p>
        </w:tc>
      </w:tr>
      <w:tr w:rsidR="004E2E49" w:rsidRPr="00A909E9" w14:paraId="786DFBDF" w14:textId="77777777" w:rsidTr="00944FDB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965E" w14:textId="77777777" w:rsidR="004E2E49" w:rsidRPr="00A909E9" w:rsidRDefault="004E2E49" w:rsidP="00944FD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FD6" w14:textId="77777777" w:rsidR="004E2E49" w:rsidRPr="00A909E9" w:rsidRDefault="004E2E49" w:rsidP="00944FD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441" w14:textId="77FD53BB" w:rsidR="004E2E49" w:rsidRPr="00A909E9" w:rsidRDefault="004E2E49" w:rsidP="00944FDB">
            <w:pPr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69%-76% z </w:t>
            </w:r>
            <w:r w:rsidR="00F07AF3">
              <w:rPr>
                <w:rFonts w:ascii="Times New Roman" w:hAnsi="Times New Roman"/>
                <w:sz w:val="22"/>
                <w:szCs w:val="22"/>
              </w:rPr>
              <w:t>zaliczenia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 xml:space="preserve"> praktycznego</w:t>
            </w:r>
            <w:r w:rsidR="00414DE2">
              <w:rPr>
                <w:rFonts w:ascii="Times New Roman" w:hAnsi="Times New Roman"/>
                <w:sz w:val="22"/>
                <w:szCs w:val="22"/>
              </w:rPr>
              <w:t>, tj. obserwacji mikroskopowych</w:t>
            </w:r>
          </w:p>
        </w:tc>
      </w:tr>
      <w:tr w:rsidR="004E2E49" w:rsidRPr="00A909E9" w14:paraId="4B91A6FB" w14:textId="77777777" w:rsidTr="00944FDB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484F0" w14:textId="77777777" w:rsidR="004E2E49" w:rsidRPr="00A909E9" w:rsidRDefault="004E2E49" w:rsidP="00944FD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674" w14:textId="77777777" w:rsidR="004E2E49" w:rsidRPr="00A909E9" w:rsidRDefault="004E2E49" w:rsidP="00944FD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3FB" w14:textId="4C8215D5" w:rsidR="004E2E49" w:rsidRPr="00A909E9" w:rsidRDefault="004E2E49" w:rsidP="00944FDB">
            <w:pPr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77% -84% z </w:t>
            </w:r>
            <w:r w:rsidR="00F07AF3">
              <w:rPr>
                <w:rFonts w:ascii="Times New Roman" w:hAnsi="Times New Roman"/>
                <w:sz w:val="22"/>
                <w:szCs w:val="22"/>
              </w:rPr>
              <w:t>zaliczenia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 xml:space="preserve"> praktycznego</w:t>
            </w:r>
            <w:r w:rsidR="00414DE2">
              <w:rPr>
                <w:rFonts w:ascii="Times New Roman" w:hAnsi="Times New Roman"/>
                <w:sz w:val="22"/>
                <w:szCs w:val="22"/>
              </w:rPr>
              <w:t>, tj. obserwacji mikroskopowych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E2E49" w:rsidRPr="00A909E9" w14:paraId="53F8B6E9" w14:textId="77777777" w:rsidTr="00944FDB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BA02" w14:textId="77777777" w:rsidR="004E2E49" w:rsidRPr="00A909E9" w:rsidRDefault="004E2E49" w:rsidP="00944FD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BDD" w14:textId="77777777" w:rsidR="004E2E49" w:rsidRPr="00A909E9" w:rsidRDefault="004E2E49" w:rsidP="00944FD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DEA9" w14:textId="358C719C" w:rsidR="004E2E49" w:rsidRPr="00A909E9" w:rsidRDefault="004E2E49" w:rsidP="00944FDB">
            <w:pPr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85%-92% z </w:t>
            </w:r>
            <w:r w:rsidR="00F07AF3">
              <w:rPr>
                <w:rFonts w:ascii="Times New Roman" w:hAnsi="Times New Roman"/>
                <w:sz w:val="22"/>
                <w:szCs w:val="22"/>
              </w:rPr>
              <w:t>zaliczenia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 xml:space="preserve"> praktycznego</w:t>
            </w:r>
            <w:r w:rsidR="00414DE2">
              <w:rPr>
                <w:rFonts w:ascii="Times New Roman" w:hAnsi="Times New Roman"/>
                <w:sz w:val="22"/>
                <w:szCs w:val="22"/>
              </w:rPr>
              <w:t>, tj. obserwacji mikroskopowych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E2E49" w:rsidRPr="00A909E9" w14:paraId="2777E534" w14:textId="77777777" w:rsidTr="00944FDB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75C" w14:textId="77777777" w:rsidR="004E2E49" w:rsidRPr="00A909E9" w:rsidRDefault="004E2E49" w:rsidP="00944FDB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84F" w14:textId="77777777" w:rsidR="004E2E49" w:rsidRPr="00A909E9" w:rsidRDefault="004E2E49" w:rsidP="00944FDB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F20" w14:textId="5E1F0639" w:rsidR="004E2E49" w:rsidRPr="00A909E9" w:rsidRDefault="004E2E49" w:rsidP="00944FDB">
            <w:pPr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A909E9">
              <w:rPr>
                <w:rFonts w:ascii="Times New Roman" w:hAnsi="Times New Roman"/>
                <w:sz w:val="22"/>
                <w:szCs w:val="22"/>
              </w:rPr>
              <w:t xml:space="preserve">uzyskanie 93%-100% z </w:t>
            </w:r>
            <w:r w:rsidR="00F07AF3">
              <w:rPr>
                <w:rFonts w:ascii="Times New Roman" w:hAnsi="Times New Roman"/>
                <w:sz w:val="22"/>
                <w:szCs w:val="22"/>
              </w:rPr>
              <w:t>zaliczenia</w:t>
            </w:r>
            <w:r w:rsidRPr="00A909E9">
              <w:rPr>
                <w:rFonts w:ascii="Times New Roman" w:hAnsi="Times New Roman"/>
                <w:sz w:val="22"/>
                <w:szCs w:val="22"/>
              </w:rPr>
              <w:t xml:space="preserve"> praktycznego</w:t>
            </w:r>
            <w:r w:rsidR="00414DE2">
              <w:rPr>
                <w:rFonts w:ascii="Times New Roman" w:hAnsi="Times New Roman"/>
                <w:sz w:val="22"/>
                <w:szCs w:val="22"/>
              </w:rPr>
              <w:t>, tj. obserwacji mikroskopowych</w:t>
            </w:r>
          </w:p>
        </w:tc>
      </w:tr>
    </w:tbl>
    <w:p w14:paraId="3DA0C8FE" w14:textId="77777777" w:rsidR="00F5626D" w:rsidRPr="00A909E9" w:rsidRDefault="00F5626D" w:rsidP="00F5626D">
      <w:pPr>
        <w:rPr>
          <w:rFonts w:ascii="Times New Roman" w:hAnsi="Times New Roman"/>
          <w:color w:val="auto"/>
          <w:sz w:val="22"/>
          <w:szCs w:val="22"/>
        </w:rPr>
      </w:pPr>
    </w:p>
    <w:p w14:paraId="5C4B8E97" w14:textId="77777777" w:rsidR="00F5626D" w:rsidRPr="00A909E9" w:rsidRDefault="00F5626D" w:rsidP="00F5626D">
      <w:pPr>
        <w:numPr>
          <w:ilvl w:val="0"/>
          <w:numId w:val="2"/>
        </w:numPr>
        <w:rPr>
          <w:rFonts w:ascii="Times New Roman" w:eastAsia="Arial Unicode MS" w:hAnsi="Times New Roman"/>
          <w:b/>
          <w:color w:val="auto"/>
          <w:sz w:val="22"/>
          <w:szCs w:val="22"/>
        </w:rPr>
      </w:pPr>
      <w:r w:rsidRPr="00A909E9">
        <w:rPr>
          <w:rFonts w:ascii="Times New Roman" w:eastAsia="Arial Unicode MS" w:hAnsi="Times New Roman"/>
          <w:b/>
          <w:color w:val="auto"/>
          <w:sz w:val="22"/>
          <w:szCs w:val="22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F5626D" w:rsidRPr="00A909E9" w14:paraId="5CB204A3" w14:textId="77777777" w:rsidTr="00F5626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1A49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3DC8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Obciążenie studenta</w:t>
            </w:r>
          </w:p>
        </w:tc>
      </w:tr>
      <w:tr w:rsidR="00F5626D" w:rsidRPr="00A909E9" w14:paraId="22D65D24" w14:textId="77777777" w:rsidTr="00F5626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91B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1D1F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Studia</w:t>
            </w:r>
          </w:p>
          <w:p w14:paraId="7073FFB5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AD9A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Studia</w:t>
            </w:r>
          </w:p>
          <w:p w14:paraId="1981C7B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niestacjonarne</w:t>
            </w:r>
          </w:p>
        </w:tc>
      </w:tr>
      <w:tr w:rsidR="00F5626D" w:rsidRPr="00A909E9" w14:paraId="52E5BBF7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BFFC62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41E7F6" w14:textId="77777777" w:rsidR="00F5626D" w:rsidRPr="00A909E9" w:rsidRDefault="004C4A7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6</w:t>
            </w:r>
            <w:r w:rsidR="00B923D1"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C903A" w14:textId="77777777" w:rsidR="00F5626D" w:rsidRPr="00A909E9" w:rsidRDefault="004C4A7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6</w:t>
            </w:r>
            <w:r w:rsidR="00B923D1"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  <w:tr w:rsidR="00F5626D" w:rsidRPr="00A909E9" w14:paraId="41345287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3BA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DF9" w14:textId="2A303CC2" w:rsidR="00F5626D" w:rsidRPr="000D7DB8" w:rsidRDefault="00684D06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2669" w14:textId="1BEA3DB1" w:rsidR="00F5626D" w:rsidRPr="000D7DB8" w:rsidRDefault="00684D06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25</w:t>
            </w:r>
          </w:p>
        </w:tc>
      </w:tr>
      <w:tr w:rsidR="00F5626D" w:rsidRPr="00A909E9" w14:paraId="05704E76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CA5B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B935" w14:textId="676E8E2E" w:rsidR="00F5626D" w:rsidRPr="000D7DB8" w:rsidRDefault="00684D06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1047" w14:textId="7A693BC4" w:rsidR="00F5626D" w:rsidRPr="000D7DB8" w:rsidRDefault="00684D06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25</w:t>
            </w:r>
          </w:p>
        </w:tc>
      </w:tr>
      <w:tr w:rsidR="00F5626D" w:rsidRPr="00A909E9" w14:paraId="3E691F04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B01A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7DE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C1FE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626D" w:rsidRPr="00A909E9" w14:paraId="427C2715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ABF3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7EC4" w14:textId="526B168D" w:rsidR="00F5626D" w:rsidRPr="00684D06" w:rsidRDefault="00684D06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84D0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F7D9" w14:textId="31ADE478" w:rsidR="00F5626D" w:rsidRPr="00684D06" w:rsidRDefault="00684D06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84D0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F5626D" w:rsidRPr="00A909E9" w14:paraId="2A88AF94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FF43628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CE7B17" w14:textId="77777777" w:rsidR="00F5626D" w:rsidRPr="00A909E9" w:rsidRDefault="00E252B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6</w:t>
            </w:r>
            <w:r w:rsidR="0048599C"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A550408" w14:textId="77777777" w:rsidR="00F5626D" w:rsidRPr="00A909E9" w:rsidRDefault="00E252B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6</w:t>
            </w:r>
            <w:r w:rsidR="0048599C"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  <w:tr w:rsidR="00F5626D" w:rsidRPr="00A909E9" w14:paraId="53A01141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803B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2B82" w14:textId="77777777" w:rsidR="00F5626D" w:rsidRPr="000D7DB8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C60F" w14:textId="77777777" w:rsidR="00F5626D" w:rsidRPr="000D7DB8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20</w:t>
            </w:r>
          </w:p>
        </w:tc>
      </w:tr>
      <w:tr w:rsidR="00F5626D" w:rsidRPr="00A909E9" w14:paraId="38B8EC30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C25B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EB6F" w14:textId="77777777" w:rsidR="00F5626D" w:rsidRPr="000D7DB8" w:rsidRDefault="00E252B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="0048599C" w:rsidRPr="000D7DB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DB04" w14:textId="77777777" w:rsidR="00F5626D" w:rsidRPr="000D7DB8" w:rsidRDefault="00E252B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="0048599C" w:rsidRPr="000D7DB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  <w:tr w:rsidR="00F5626D" w:rsidRPr="00A909E9" w14:paraId="32D32D13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CF12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B305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340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626D" w:rsidRPr="00A909E9" w14:paraId="025AAF3D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0F09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402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3E3E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626D" w:rsidRPr="00A909E9" w14:paraId="6B50D6C6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5B0C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DBCB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ABAC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626D" w:rsidRPr="00A909E9" w14:paraId="1F08A2D9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C59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83E4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F8F" w14:textId="77777777" w:rsidR="00F5626D" w:rsidRPr="00A909E9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626D" w:rsidRPr="00A909E9" w14:paraId="62C5D67F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95C26C4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47EF11" w14:textId="77777777" w:rsidR="00F5626D" w:rsidRPr="000D7DB8" w:rsidRDefault="00E252B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5AB2C0E" w14:textId="77777777" w:rsidR="00F5626D" w:rsidRPr="000D7DB8" w:rsidRDefault="00E252B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120</w:t>
            </w:r>
          </w:p>
        </w:tc>
      </w:tr>
      <w:tr w:rsidR="00F5626D" w:rsidRPr="00A909E9" w14:paraId="025B770C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AC2B5EE" w14:textId="77777777" w:rsidR="00F5626D" w:rsidRPr="00A909E9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909E9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ACA4599" w14:textId="77777777" w:rsidR="00F5626D" w:rsidRPr="000D7DB8" w:rsidRDefault="00E252B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CDCEC21" w14:textId="77777777" w:rsidR="00F5626D" w:rsidRPr="000D7DB8" w:rsidRDefault="00E252B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0D7DB8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</w:tbl>
    <w:p w14:paraId="09F2BEA9" w14:textId="77777777" w:rsidR="00F5626D" w:rsidRPr="00A909E9" w:rsidRDefault="00F5626D" w:rsidP="00F5626D">
      <w:pPr>
        <w:tabs>
          <w:tab w:val="left" w:pos="655"/>
        </w:tabs>
        <w:spacing w:before="60"/>
        <w:ind w:right="23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 w:rsidRPr="00A909E9">
        <w:rPr>
          <w:rFonts w:ascii="Times New Roman" w:hAnsi="Times New Roman"/>
          <w:b/>
          <w:i/>
          <w:color w:val="auto"/>
          <w:sz w:val="22"/>
          <w:szCs w:val="22"/>
        </w:rPr>
        <w:t>*niepotrzebne usunąć</w:t>
      </w:r>
    </w:p>
    <w:p w14:paraId="40890ED2" w14:textId="77777777" w:rsidR="00F5626D" w:rsidRPr="00A909E9" w:rsidRDefault="00F5626D" w:rsidP="00F5626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</w:rPr>
      </w:pPr>
    </w:p>
    <w:p w14:paraId="650A6C50" w14:textId="77777777" w:rsidR="00F5626D" w:rsidRPr="00A909E9" w:rsidRDefault="00F5626D" w:rsidP="00F5626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5BEA2868" w14:textId="77777777" w:rsidR="00F5626D" w:rsidRPr="00A909E9" w:rsidRDefault="00F5626D" w:rsidP="00F5626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A909E9">
        <w:rPr>
          <w:b/>
          <w:i/>
          <w:sz w:val="22"/>
          <w:szCs w:val="22"/>
        </w:rPr>
        <w:t>Przyjmuję do realizacji</w:t>
      </w:r>
      <w:r w:rsidRPr="00A909E9">
        <w:rPr>
          <w:i/>
          <w:sz w:val="22"/>
          <w:szCs w:val="22"/>
        </w:rPr>
        <w:t xml:space="preserve">    (data i czytelne  podpisy osób prowadzących przedmiot w danym roku akademickim)</w:t>
      </w:r>
    </w:p>
    <w:p w14:paraId="411CF479" w14:textId="77777777" w:rsidR="00F5626D" w:rsidRPr="00A909E9" w:rsidRDefault="00F5626D" w:rsidP="00F5626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0EDBA5DE" w14:textId="77777777" w:rsidR="00F5626D" w:rsidRPr="00A909E9" w:rsidRDefault="00F5626D" w:rsidP="00F5626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1B76FC4F" w14:textId="77777777" w:rsidR="00F5626D" w:rsidRPr="00A909E9" w:rsidRDefault="00F5626D" w:rsidP="00F5626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A909E9">
        <w:rPr>
          <w:i/>
          <w:sz w:val="22"/>
          <w:szCs w:val="22"/>
        </w:rPr>
        <w:tab/>
      </w:r>
      <w:r w:rsidRPr="00A909E9">
        <w:rPr>
          <w:i/>
          <w:sz w:val="22"/>
          <w:szCs w:val="22"/>
        </w:rPr>
        <w:tab/>
      </w:r>
      <w:r w:rsidRPr="00A909E9">
        <w:rPr>
          <w:i/>
          <w:sz w:val="22"/>
          <w:szCs w:val="22"/>
        </w:rPr>
        <w:tab/>
        <w:t xml:space="preserve">             ............................................................................................................................</w:t>
      </w:r>
    </w:p>
    <w:p w14:paraId="3EBA2131" w14:textId="77777777" w:rsidR="00F5626D" w:rsidRPr="00A909E9" w:rsidRDefault="00F5626D" w:rsidP="00F5626D">
      <w:pPr>
        <w:rPr>
          <w:rFonts w:ascii="Times New Roman" w:hAnsi="Times New Roman"/>
          <w:sz w:val="22"/>
          <w:szCs w:val="22"/>
        </w:rPr>
      </w:pPr>
    </w:p>
    <w:p w14:paraId="05981B03" w14:textId="77777777" w:rsidR="00ED6D8D" w:rsidRPr="00A909E9" w:rsidRDefault="00ED6D8D">
      <w:pPr>
        <w:rPr>
          <w:rFonts w:ascii="Times New Roman" w:hAnsi="Times New Roman"/>
          <w:sz w:val="22"/>
          <w:szCs w:val="22"/>
        </w:rPr>
      </w:pPr>
    </w:p>
    <w:sectPr w:rsidR="00ED6D8D" w:rsidRPr="00A9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0665054"/>
    <w:multiLevelType w:val="multilevel"/>
    <w:tmpl w:val="EA4AD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D7A0F"/>
    <w:multiLevelType w:val="multilevel"/>
    <w:tmpl w:val="A4DE8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AE4FAA"/>
    <w:multiLevelType w:val="hybridMultilevel"/>
    <w:tmpl w:val="A28AF530"/>
    <w:lvl w:ilvl="0" w:tplc="FFFFFFFF">
      <w:start w:val="1"/>
      <w:numFmt w:val="decimal"/>
      <w:lvlText w:val="%1."/>
      <w:lvlJc w:val="left"/>
      <w:pPr>
        <w:ind w:left="577" w:hanging="360"/>
      </w:pPr>
      <w:rPr>
        <w:rFonts w:ascii="Times New Roman" w:hAnsi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4EA00905"/>
    <w:multiLevelType w:val="hybridMultilevel"/>
    <w:tmpl w:val="7C2AE93C"/>
    <w:lvl w:ilvl="0" w:tplc="0409000F">
      <w:start w:val="1"/>
      <w:numFmt w:val="decimal"/>
      <w:lvlText w:val="%1."/>
      <w:lvlJc w:val="left"/>
      <w:pPr>
        <w:ind w:left="937" w:hanging="360"/>
      </w:p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 w15:restartNumberingAfterBreak="0">
    <w:nsid w:val="5414513C"/>
    <w:multiLevelType w:val="hybridMultilevel"/>
    <w:tmpl w:val="91A8529A"/>
    <w:lvl w:ilvl="0" w:tplc="A0F0A130">
      <w:start w:val="1"/>
      <w:numFmt w:val="decimal"/>
      <w:lvlText w:val="%1."/>
      <w:lvlJc w:val="left"/>
      <w:pPr>
        <w:tabs>
          <w:tab w:val="num" w:pos="0"/>
        </w:tabs>
        <w:ind w:left="721" w:hanging="36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4F3295D"/>
    <w:multiLevelType w:val="hybridMultilevel"/>
    <w:tmpl w:val="1708D5A4"/>
    <w:lvl w:ilvl="0" w:tplc="0409000F">
      <w:start w:val="1"/>
      <w:numFmt w:val="decimal"/>
      <w:lvlText w:val="%1."/>
      <w:lvlJc w:val="left"/>
      <w:pPr>
        <w:ind w:left="937" w:hanging="360"/>
      </w:p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9" w15:restartNumberingAfterBreak="0">
    <w:nsid w:val="5C993100"/>
    <w:multiLevelType w:val="multilevel"/>
    <w:tmpl w:val="FBA21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4E7032"/>
    <w:multiLevelType w:val="hybridMultilevel"/>
    <w:tmpl w:val="A28AF530"/>
    <w:lvl w:ilvl="0" w:tplc="73ECB364">
      <w:start w:val="1"/>
      <w:numFmt w:val="decimal"/>
      <w:lvlText w:val="%1."/>
      <w:lvlJc w:val="left"/>
      <w:pPr>
        <w:ind w:left="577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79CB2AA7"/>
    <w:multiLevelType w:val="hybridMultilevel"/>
    <w:tmpl w:val="29E6A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6D"/>
    <w:rsid w:val="00017E0B"/>
    <w:rsid w:val="00042074"/>
    <w:rsid w:val="00073EF6"/>
    <w:rsid w:val="00092A7F"/>
    <w:rsid w:val="000A2577"/>
    <w:rsid w:val="000C17C6"/>
    <w:rsid w:val="000D7DB8"/>
    <w:rsid w:val="001773EC"/>
    <w:rsid w:val="001C737E"/>
    <w:rsid w:val="001C7A6F"/>
    <w:rsid w:val="001E68F0"/>
    <w:rsid w:val="001F3B25"/>
    <w:rsid w:val="00215BAB"/>
    <w:rsid w:val="00216A3A"/>
    <w:rsid w:val="00223317"/>
    <w:rsid w:val="00233D74"/>
    <w:rsid w:val="0026151A"/>
    <w:rsid w:val="00267C73"/>
    <w:rsid w:val="00276D65"/>
    <w:rsid w:val="002E5241"/>
    <w:rsid w:val="002E7817"/>
    <w:rsid w:val="002F6CD1"/>
    <w:rsid w:val="003044D8"/>
    <w:rsid w:val="00322939"/>
    <w:rsid w:val="0032515B"/>
    <w:rsid w:val="00356042"/>
    <w:rsid w:val="003A02A3"/>
    <w:rsid w:val="003C16A7"/>
    <w:rsid w:val="003F0414"/>
    <w:rsid w:val="00414DE2"/>
    <w:rsid w:val="00444A06"/>
    <w:rsid w:val="0048599C"/>
    <w:rsid w:val="004C4A7C"/>
    <w:rsid w:val="004E2E49"/>
    <w:rsid w:val="005041FD"/>
    <w:rsid w:val="0053768D"/>
    <w:rsid w:val="005523E4"/>
    <w:rsid w:val="00615CFD"/>
    <w:rsid w:val="00634C94"/>
    <w:rsid w:val="00662FBF"/>
    <w:rsid w:val="00673FC6"/>
    <w:rsid w:val="0068275E"/>
    <w:rsid w:val="00684D06"/>
    <w:rsid w:val="0069579D"/>
    <w:rsid w:val="006B01F0"/>
    <w:rsid w:val="00715EDC"/>
    <w:rsid w:val="00757D7A"/>
    <w:rsid w:val="007755DF"/>
    <w:rsid w:val="007D35A6"/>
    <w:rsid w:val="007D3948"/>
    <w:rsid w:val="007D71EF"/>
    <w:rsid w:val="007F47E7"/>
    <w:rsid w:val="008070A7"/>
    <w:rsid w:val="00816DA7"/>
    <w:rsid w:val="00861702"/>
    <w:rsid w:val="00865325"/>
    <w:rsid w:val="008D1504"/>
    <w:rsid w:val="008F336C"/>
    <w:rsid w:val="009418E3"/>
    <w:rsid w:val="009431BD"/>
    <w:rsid w:val="00985072"/>
    <w:rsid w:val="009D5BCB"/>
    <w:rsid w:val="009F3BAC"/>
    <w:rsid w:val="009F464E"/>
    <w:rsid w:val="00A20831"/>
    <w:rsid w:val="00A37581"/>
    <w:rsid w:val="00A72A8C"/>
    <w:rsid w:val="00A909E9"/>
    <w:rsid w:val="00A97C34"/>
    <w:rsid w:val="00AB02A5"/>
    <w:rsid w:val="00AB3FAD"/>
    <w:rsid w:val="00B0472A"/>
    <w:rsid w:val="00B636A8"/>
    <w:rsid w:val="00B857E5"/>
    <w:rsid w:val="00B923D1"/>
    <w:rsid w:val="00BE12E2"/>
    <w:rsid w:val="00BE4A0E"/>
    <w:rsid w:val="00C22161"/>
    <w:rsid w:val="00C27980"/>
    <w:rsid w:val="00C4592F"/>
    <w:rsid w:val="00C56040"/>
    <w:rsid w:val="00C700A1"/>
    <w:rsid w:val="00C8254C"/>
    <w:rsid w:val="00CA5BF9"/>
    <w:rsid w:val="00CD671B"/>
    <w:rsid w:val="00D01878"/>
    <w:rsid w:val="00D2210F"/>
    <w:rsid w:val="00D23760"/>
    <w:rsid w:val="00D82C0D"/>
    <w:rsid w:val="00DE7081"/>
    <w:rsid w:val="00DF3533"/>
    <w:rsid w:val="00E10AB5"/>
    <w:rsid w:val="00E15FE6"/>
    <w:rsid w:val="00E252BC"/>
    <w:rsid w:val="00E43DEB"/>
    <w:rsid w:val="00E53F3B"/>
    <w:rsid w:val="00E55123"/>
    <w:rsid w:val="00E57F9C"/>
    <w:rsid w:val="00E65C1F"/>
    <w:rsid w:val="00E67798"/>
    <w:rsid w:val="00E74E73"/>
    <w:rsid w:val="00E75FB3"/>
    <w:rsid w:val="00ED6D8D"/>
    <w:rsid w:val="00F07AF3"/>
    <w:rsid w:val="00F27841"/>
    <w:rsid w:val="00F5626D"/>
    <w:rsid w:val="00F71375"/>
    <w:rsid w:val="00FA0A7E"/>
    <w:rsid w:val="00FD63E0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9F3EA"/>
  <w15:chartTrackingRefBased/>
  <w15:docId w15:val="{70B5D917-8E9D-4B56-90A2-ED0F0946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26D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626D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Stopka">
    <w:name w:val="footer"/>
    <w:basedOn w:val="Normalny"/>
    <w:link w:val="StopkaZnak"/>
    <w:uiPriority w:val="99"/>
    <w:semiHidden/>
    <w:unhideWhenUsed/>
    <w:rsid w:val="00F5626D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56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semiHidden/>
    <w:locked/>
    <w:rsid w:val="00F5626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semiHidden/>
    <w:rsid w:val="00F5626D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semiHidden/>
    <w:locked/>
    <w:rsid w:val="00F562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semiHidden/>
    <w:rsid w:val="00F5626D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B923D1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pl-PL"/>
    </w:rPr>
  </w:style>
  <w:style w:type="paragraph" w:styleId="Akapitzlist">
    <w:name w:val="List Paragraph"/>
    <w:basedOn w:val="Normalny"/>
    <w:qFormat/>
    <w:rsid w:val="007F47E7"/>
    <w:pPr>
      <w:ind w:left="720"/>
      <w:contextualSpacing/>
    </w:pPr>
  </w:style>
  <w:style w:type="paragraph" w:customStyle="1" w:styleId="Default">
    <w:name w:val="Default"/>
    <w:rsid w:val="00444A0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0E9D-AAA6-44C6-B310-FE12AE88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cp:keywords/>
  <dc:description/>
  <cp:lastModifiedBy>Ewelina Bator</cp:lastModifiedBy>
  <cp:revision>3</cp:revision>
  <dcterms:created xsi:type="dcterms:W3CDTF">2025-12-09T14:21:00Z</dcterms:created>
  <dcterms:modified xsi:type="dcterms:W3CDTF">2025-12-10T08:06:00Z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372ce892-21e5-4c66-8e7f-5634839e4ebf</vt:lpwstr>
  </property>
</Properties>
</file>